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26A54" w14:textId="412D6FFC" w:rsidR="003132AD" w:rsidRDefault="003132AD"/>
    <w:p w14:paraId="5DC9E7C9" w14:textId="77777777" w:rsidR="002840CB" w:rsidRPr="00487897" w:rsidRDefault="002840CB"/>
    <w:p w14:paraId="75B0396F" w14:textId="2218227D" w:rsidR="002B6D96" w:rsidRDefault="002B6D96"/>
    <w:p w14:paraId="12EFDEC5" w14:textId="1741D860" w:rsidR="00E25DB1" w:rsidRDefault="00E25DB1"/>
    <w:p w14:paraId="5416A62D" w14:textId="03F1FB3F" w:rsidR="00E25DB1" w:rsidRDefault="00E25DB1"/>
    <w:p w14:paraId="75404CC4" w14:textId="77777777" w:rsidR="00E25DB1" w:rsidRPr="00487897" w:rsidRDefault="00E25DB1" w:rsidP="00E170CF">
      <w:pPr>
        <w:jc w:val="center"/>
      </w:pPr>
    </w:p>
    <w:p w14:paraId="64A77919" w14:textId="07DDAE85" w:rsidR="002B6D96" w:rsidRPr="00487897" w:rsidRDefault="002B6D96"/>
    <w:p w14:paraId="5E7CD026" w14:textId="754A259B" w:rsidR="002B6D96" w:rsidRPr="00487897" w:rsidRDefault="002B6D96"/>
    <w:p w14:paraId="0E78F8CD" w14:textId="4CE13DDD" w:rsidR="002B6D96" w:rsidRPr="00E25DB1" w:rsidRDefault="00DD135C" w:rsidP="003E31F5">
      <w:pPr>
        <w:tabs>
          <w:tab w:val="left" w:pos="5700"/>
        </w:tabs>
        <w:spacing w:after="0"/>
        <w:jc w:val="center"/>
        <w:outlineLvl w:val="0"/>
        <w:rPr>
          <w:rFonts w:asciiTheme="majorBidi" w:hAnsiTheme="majorBidi" w:cstheme="majorBidi"/>
          <w:b/>
          <w:bCs/>
          <w:sz w:val="72"/>
          <w:szCs w:val="72"/>
        </w:rPr>
      </w:pPr>
      <w:bookmarkStart w:id="0" w:name="_Toc69478182"/>
      <w:bookmarkStart w:id="1" w:name="_Toc71907716"/>
      <w:r>
        <w:rPr>
          <w:rFonts w:asciiTheme="majorBidi" w:hAnsiTheme="majorBidi" w:cstheme="majorBidi"/>
          <w:b/>
          <w:bCs/>
          <w:sz w:val="72"/>
          <w:szCs w:val="72"/>
        </w:rPr>
        <w:t>EXPLOSION VENT</w:t>
      </w:r>
      <w:r w:rsidR="00B67C6A">
        <w:rPr>
          <w:rFonts w:asciiTheme="majorBidi" w:hAnsiTheme="majorBidi" w:cstheme="majorBidi"/>
          <w:b/>
          <w:bCs/>
          <w:sz w:val="72"/>
          <w:szCs w:val="72"/>
        </w:rPr>
        <w:t>S</w:t>
      </w:r>
      <w:r w:rsidR="00D87062">
        <w:rPr>
          <w:rFonts w:asciiTheme="majorBidi" w:hAnsiTheme="majorBidi" w:cs="Times New Roman"/>
          <w:b/>
          <w:bCs/>
          <w:sz w:val="72"/>
          <w:szCs w:val="72"/>
          <w:lang w:val="en-US" w:bidi="fa-IR"/>
        </w:rPr>
        <w:t xml:space="preserve"> </w:t>
      </w:r>
      <w:r w:rsidR="00E25DB1" w:rsidRPr="00E25DB1">
        <w:rPr>
          <w:rFonts w:asciiTheme="majorBidi" w:hAnsiTheme="majorBidi" w:cs="Times New Roman"/>
          <w:b/>
          <w:bCs/>
          <w:sz w:val="72"/>
          <w:szCs w:val="72"/>
          <w:lang w:val="en-US" w:bidi="fa-IR"/>
        </w:rPr>
        <w:t>CALCULATION</w:t>
      </w:r>
      <w:bookmarkEnd w:id="0"/>
      <w:bookmarkEnd w:id="1"/>
    </w:p>
    <w:p w14:paraId="51ED88D1" w14:textId="77777777" w:rsidR="002B6D96" w:rsidRPr="00487897" w:rsidRDefault="002B6D96" w:rsidP="002B6D96">
      <w:pPr>
        <w:spacing w:after="0"/>
        <w:jc w:val="center"/>
        <w:outlineLvl w:val="0"/>
        <w:rPr>
          <w:rFonts w:asciiTheme="majorBidi" w:hAnsiTheme="majorBidi" w:cstheme="majorBidi"/>
          <w:b/>
          <w:bCs/>
          <w:sz w:val="28"/>
        </w:rPr>
      </w:pPr>
    </w:p>
    <w:p w14:paraId="20A6AA8C" w14:textId="77777777" w:rsidR="002B6D96" w:rsidRPr="00487897" w:rsidRDefault="002B6D96" w:rsidP="002B6D96">
      <w:pPr>
        <w:spacing w:after="0"/>
        <w:jc w:val="center"/>
        <w:outlineLvl w:val="0"/>
        <w:rPr>
          <w:rFonts w:asciiTheme="majorBidi" w:hAnsiTheme="majorBidi" w:cstheme="majorBidi"/>
          <w:b/>
          <w:bCs/>
          <w:sz w:val="32"/>
          <w:szCs w:val="32"/>
        </w:rPr>
      </w:pPr>
    </w:p>
    <w:p w14:paraId="34E97090" w14:textId="5DA44043" w:rsidR="002B6D96" w:rsidRPr="00487897" w:rsidRDefault="00560B31" w:rsidP="009B2238">
      <w:pPr>
        <w:tabs>
          <w:tab w:val="left" w:pos="7413"/>
        </w:tabs>
        <w:spacing w:after="0"/>
        <w:outlineLvl w:val="0"/>
        <w:rPr>
          <w:rFonts w:asciiTheme="majorBidi" w:hAnsiTheme="majorBidi" w:cstheme="majorBidi"/>
          <w:b/>
          <w:bCs/>
          <w:sz w:val="32"/>
          <w:szCs w:val="32"/>
        </w:rPr>
      </w:pPr>
      <w:r w:rsidRPr="00487897">
        <w:rPr>
          <w:rFonts w:asciiTheme="majorBidi" w:hAnsiTheme="majorBidi" w:cstheme="majorBidi"/>
          <w:b/>
          <w:bCs/>
          <w:sz w:val="32"/>
          <w:szCs w:val="32"/>
        </w:rPr>
        <w:tab/>
      </w:r>
    </w:p>
    <w:p w14:paraId="7A900486" w14:textId="77777777" w:rsidR="002B6D96" w:rsidRPr="00487897" w:rsidRDefault="002B6D96" w:rsidP="002B6D96">
      <w:pPr>
        <w:spacing w:after="0"/>
        <w:jc w:val="center"/>
        <w:outlineLvl w:val="0"/>
        <w:rPr>
          <w:rFonts w:asciiTheme="majorBidi" w:hAnsiTheme="majorBidi" w:cstheme="majorBidi"/>
          <w:b/>
          <w:bCs/>
          <w:sz w:val="32"/>
          <w:szCs w:val="32"/>
        </w:rPr>
      </w:pPr>
    </w:p>
    <w:p w14:paraId="020A7C13" w14:textId="77777777" w:rsidR="002B6D96" w:rsidRPr="00487897" w:rsidRDefault="002B6D96" w:rsidP="002B6D96">
      <w:pPr>
        <w:spacing w:after="0"/>
        <w:jc w:val="center"/>
        <w:outlineLvl w:val="0"/>
        <w:rPr>
          <w:rFonts w:asciiTheme="majorBidi" w:hAnsiTheme="majorBidi" w:cstheme="majorBidi"/>
          <w:b/>
          <w:bCs/>
          <w:sz w:val="32"/>
          <w:szCs w:val="32"/>
        </w:rPr>
      </w:pPr>
    </w:p>
    <w:p w14:paraId="67468DE3" w14:textId="77777777" w:rsidR="002B6D96" w:rsidRPr="00487897" w:rsidRDefault="002B6D96" w:rsidP="002B6D96">
      <w:pPr>
        <w:spacing w:after="0"/>
        <w:jc w:val="center"/>
        <w:outlineLvl w:val="0"/>
        <w:rPr>
          <w:rFonts w:asciiTheme="majorBidi" w:hAnsiTheme="majorBidi" w:cstheme="majorBidi"/>
          <w:b/>
          <w:bCs/>
          <w:sz w:val="32"/>
          <w:szCs w:val="32"/>
        </w:rPr>
      </w:pPr>
    </w:p>
    <w:p w14:paraId="18BE2505" w14:textId="77777777" w:rsidR="002B6D96" w:rsidRPr="00487897" w:rsidRDefault="002B6D96" w:rsidP="002B6D96">
      <w:pPr>
        <w:spacing w:after="0"/>
        <w:jc w:val="center"/>
        <w:outlineLvl w:val="0"/>
        <w:rPr>
          <w:rFonts w:asciiTheme="majorBidi" w:hAnsiTheme="majorBidi" w:cstheme="majorBidi"/>
          <w:b/>
          <w:bCs/>
          <w:sz w:val="32"/>
          <w:szCs w:val="32"/>
        </w:rPr>
      </w:pPr>
    </w:p>
    <w:p w14:paraId="519EFC58" w14:textId="77777777" w:rsidR="002B6D96" w:rsidRPr="00487897" w:rsidRDefault="002B6D96" w:rsidP="002B6D96">
      <w:pPr>
        <w:spacing w:after="0"/>
        <w:jc w:val="center"/>
        <w:outlineLvl w:val="0"/>
        <w:rPr>
          <w:rFonts w:asciiTheme="majorBidi" w:hAnsiTheme="majorBidi" w:cstheme="majorBidi"/>
          <w:b/>
          <w:bCs/>
          <w:sz w:val="32"/>
          <w:szCs w:val="32"/>
        </w:rPr>
      </w:pPr>
    </w:p>
    <w:p w14:paraId="5B439967" w14:textId="77777777" w:rsidR="002B6D96" w:rsidRPr="00487897" w:rsidRDefault="002B6D96" w:rsidP="002B6D96">
      <w:pPr>
        <w:spacing w:after="0"/>
        <w:jc w:val="center"/>
        <w:outlineLvl w:val="0"/>
        <w:rPr>
          <w:rFonts w:asciiTheme="majorBidi" w:hAnsiTheme="majorBidi" w:cstheme="majorBidi"/>
          <w:b/>
          <w:bCs/>
          <w:sz w:val="32"/>
          <w:szCs w:val="32"/>
        </w:rPr>
      </w:pPr>
    </w:p>
    <w:p w14:paraId="6123DA27" w14:textId="77777777" w:rsidR="002B6D96" w:rsidRDefault="002B6D96" w:rsidP="002B6D96">
      <w:pPr>
        <w:spacing w:after="0"/>
        <w:jc w:val="center"/>
        <w:outlineLvl w:val="0"/>
        <w:rPr>
          <w:rFonts w:asciiTheme="majorBidi" w:hAnsiTheme="majorBidi" w:cstheme="majorBidi"/>
          <w:b/>
          <w:bCs/>
          <w:sz w:val="32"/>
          <w:szCs w:val="32"/>
        </w:rPr>
      </w:pPr>
    </w:p>
    <w:p w14:paraId="7A981372" w14:textId="77777777" w:rsidR="00B67C6A" w:rsidRDefault="00B67C6A" w:rsidP="002B6D96">
      <w:pPr>
        <w:spacing w:after="0"/>
        <w:jc w:val="center"/>
        <w:outlineLvl w:val="0"/>
        <w:rPr>
          <w:rFonts w:asciiTheme="majorBidi" w:hAnsiTheme="majorBidi" w:cstheme="majorBidi"/>
          <w:b/>
          <w:bCs/>
          <w:sz w:val="32"/>
          <w:szCs w:val="32"/>
        </w:rPr>
      </w:pPr>
    </w:p>
    <w:p w14:paraId="1F001DC5" w14:textId="77777777" w:rsidR="00B67C6A" w:rsidRDefault="00B67C6A" w:rsidP="002B6D96">
      <w:pPr>
        <w:spacing w:after="0"/>
        <w:jc w:val="center"/>
        <w:outlineLvl w:val="0"/>
        <w:rPr>
          <w:rFonts w:asciiTheme="majorBidi" w:hAnsiTheme="majorBidi" w:cstheme="majorBidi"/>
          <w:b/>
          <w:bCs/>
          <w:sz w:val="32"/>
          <w:szCs w:val="32"/>
        </w:rPr>
      </w:pPr>
    </w:p>
    <w:p w14:paraId="5106E761" w14:textId="77777777" w:rsidR="00B67C6A" w:rsidRDefault="00B67C6A" w:rsidP="002B6D96">
      <w:pPr>
        <w:spacing w:after="0"/>
        <w:jc w:val="center"/>
        <w:outlineLvl w:val="0"/>
        <w:rPr>
          <w:rFonts w:asciiTheme="majorBidi" w:hAnsiTheme="majorBidi" w:cstheme="majorBidi"/>
          <w:b/>
          <w:bCs/>
          <w:sz w:val="32"/>
          <w:szCs w:val="32"/>
        </w:rPr>
      </w:pPr>
    </w:p>
    <w:p w14:paraId="4C8EB078" w14:textId="77777777" w:rsidR="00E46870" w:rsidRPr="00487897" w:rsidRDefault="00E46870" w:rsidP="002B6D96">
      <w:pPr>
        <w:spacing w:after="0"/>
        <w:jc w:val="center"/>
        <w:outlineLvl w:val="0"/>
        <w:rPr>
          <w:rFonts w:asciiTheme="majorBidi" w:hAnsiTheme="majorBidi" w:cstheme="majorBidi"/>
          <w:b/>
          <w:bCs/>
          <w:sz w:val="32"/>
          <w:szCs w:val="32"/>
        </w:rPr>
      </w:pPr>
    </w:p>
    <w:p w14:paraId="5F8B573C" w14:textId="77777777" w:rsidR="005B6FB6" w:rsidRDefault="005B6FB6" w:rsidP="005B6FB6">
      <w:pPr>
        <w:spacing w:after="0"/>
        <w:ind w:firstLine="696"/>
        <w:outlineLvl w:val="0"/>
        <w:rPr>
          <w:rFonts w:ascii="Times New Roman" w:eastAsia="Times New Roman" w:hAnsi="Times New Roman" w:cs="B Nazanin"/>
          <w:b/>
          <w:bCs/>
          <w:sz w:val="24"/>
          <w:szCs w:val="24"/>
        </w:rPr>
      </w:pPr>
    </w:p>
    <w:p w14:paraId="791CBEB9" w14:textId="77777777" w:rsidR="00235238" w:rsidRDefault="00235238" w:rsidP="005B6FB6">
      <w:pPr>
        <w:spacing w:after="0"/>
        <w:ind w:firstLine="696"/>
        <w:outlineLvl w:val="0"/>
        <w:rPr>
          <w:rFonts w:ascii="Times New Roman" w:eastAsia="Times New Roman" w:hAnsi="Times New Roman" w:cs="B Nazanin"/>
          <w:b/>
          <w:bCs/>
          <w:sz w:val="24"/>
          <w:szCs w:val="24"/>
        </w:rPr>
      </w:pPr>
    </w:p>
    <w:p w14:paraId="21ECF253" w14:textId="7230F62A" w:rsidR="00DA70EB" w:rsidRPr="006C65BB" w:rsidRDefault="00330C99" w:rsidP="006C65BB">
      <w:pPr>
        <w:pStyle w:val="TOC1"/>
        <w:rPr>
          <w:rFonts w:eastAsiaTheme="minorEastAsia"/>
          <w:noProof/>
          <w:lang w:eastAsia="en-AU" w:bidi="ar-SA"/>
        </w:rPr>
      </w:pPr>
      <w:r w:rsidRPr="006C65BB">
        <w:t>T</w:t>
      </w:r>
      <w:r w:rsidR="006C65BB" w:rsidRPr="006C65BB">
        <w:rPr>
          <w:lang w:val="en-US" w:bidi="fa-IR"/>
        </w:rPr>
        <w:t>ABLE OF CONTENT</w:t>
      </w:r>
      <w:r w:rsidR="002B6D96" w:rsidRPr="00487897">
        <w:fldChar w:fldCharType="begin"/>
      </w:r>
      <w:r w:rsidR="002B6D96" w:rsidRPr="006C65BB">
        <w:instrText xml:space="preserve"> TOC \o "1-1" \h \z \u </w:instrText>
      </w:r>
      <w:r w:rsidR="002B6D96" w:rsidRPr="00487897">
        <w:fldChar w:fldCharType="separate"/>
      </w:r>
    </w:p>
    <w:p w14:paraId="6081E7DC" w14:textId="7CE130AD" w:rsidR="008F003B" w:rsidRDefault="008F003B" w:rsidP="008F003B">
      <w:pPr>
        <w:spacing w:after="100" w:line="276" w:lineRule="auto"/>
        <w:rPr>
          <w:rFonts w:ascii="Times New Roman" w:eastAsia="Calibri" w:hAnsi="Times New Roman" w:cs="Times New Roman"/>
          <w:sz w:val="28"/>
          <w:lang w:val="en-US" w:bidi="ar-SA"/>
        </w:rPr>
      </w:pPr>
      <w:r w:rsidRPr="008F003B">
        <w:rPr>
          <w:rFonts w:ascii="Times New Roman" w:eastAsia="Calibri" w:hAnsi="Times New Roman" w:cs="Times New Roman"/>
          <w:sz w:val="28"/>
          <w:lang w:val="en-US" w:bidi="ar-SA"/>
        </w:rPr>
        <w:t xml:space="preserve">1. </w:t>
      </w:r>
      <w:r w:rsidR="00B67C6A">
        <w:rPr>
          <w:rFonts w:ascii="Times New Roman" w:eastAsia="Calibri" w:hAnsi="Times New Roman" w:cs="Times New Roman"/>
          <w:sz w:val="28"/>
          <w:lang w:val="en-US" w:bidi="ar-SA"/>
        </w:rPr>
        <w:t>Explosion Vents</w:t>
      </w:r>
      <w:r>
        <w:rPr>
          <w:rFonts w:ascii="Times New Roman" w:eastAsia="Calibri" w:hAnsi="Times New Roman" w:cs="Times New Roman"/>
          <w:sz w:val="28"/>
          <w:lang w:val="en-US" w:bidi="ar-SA"/>
        </w:rPr>
        <w:t xml:space="preserve"> Calculation</w:t>
      </w:r>
      <w:r w:rsidRPr="008F003B">
        <w:rPr>
          <w:rFonts w:ascii="Times New Roman" w:eastAsia="Calibri" w:hAnsi="Times New Roman" w:cs="Times New Roman"/>
          <w:sz w:val="28"/>
          <w:lang w:val="en-US" w:bidi="ar-SA"/>
        </w:rPr>
        <w:ptab w:relativeTo="margin" w:alignment="right" w:leader="dot"/>
      </w:r>
      <w:r w:rsidR="00CB38EC">
        <w:rPr>
          <w:rFonts w:ascii="Times New Roman" w:eastAsia="Calibri" w:hAnsi="Times New Roman" w:cs="Times New Roman"/>
          <w:sz w:val="28"/>
          <w:lang w:val="en-US" w:bidi="ar-SA"/>
        </w:rPr>
        <w:t>3</w:t>
      </w:r>
    </w:p>
    <w:p w14:paraId="6704BB9B" w14:textId="7B4282F5" w:rsidR="008F003B" w:rsidRPr="008F003B" w:rsidRDefault="00CB38EC" w:rsidP="008F003B">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1.1</w:t>
      </w:r>
      <w:r w:rsidR="008F003B">
        <w:rPr>
          <w:rFonts w:ascii="Times New Roman" w:eastAsia="Calibri" w:hAnsi="Times New Roman" w:cs="Times New Roman"/>
          <w:sz w:val="28"/>
          <w:lang w:val="en-US" w:bidi="ar-SA"/>
        </w:rPr>
        <w:t>.</w:t>
      </w:r>
      <w:r w:rsidR="008F003B" w:rsidRPr="008F003B">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Introduction</w:t>
      </w:r>
      <w:r w:rsidR="008F003B" w:rsidRPr="008F003B">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3</w:t>
      </w:r>
    </w:p>
    <w:p w14:paraId="45EE4D62" w14:textId="1B0440CF" w:rsidR="008F003B" w:rsidRDefault="002E49F4" w:rsidP="008F003B">
      <w:pPr>
        <w:spacing w:after="100" w:line="276" w:lineRule="auto"/>
        <w:rPr>
          <w:rFonts w:ascii="Times New Roman" w:eastAsia="Calibri" w:hAnsi="Times New Roman" w:cs="Times New Roman"/>
          <w:sz w:val="28"/>
          <w:lang w:val="en-US" w:bidi="ar-SA"/>
        </w:rPr>
      </w:pPr>
      <w:bookmarkStart w:id="2" w:name="_Hlk221996738"/>
      <w:r>
        <w:rPr>
          <w:rFonts w:ascii="Times New Roman" w:eastAsia="Calibri" w:hAnsi="Times New Roman" w:cs="Times New Roman"/>
          <w:sz w:val="28"/>
          <w:lang w:val="en-US" w:bidi="ar-SA"/>
        </w:rPr>
        <w:t>1.2</w:t>
      </w:r>
      <w:r w:rsidR="008F003B">
        <w:rPr>
          <w:rFonts w:ascii="Times New Roman" w:eastAsia="Calibri" w:hAnsi="Times New Roman" w:cs="Times New Roman"/>
          <w:sz w:val="28"/>
          <w:lang w:val="en-US" w:bidi="ar-SA"/>
        </w:rPr>
        <w:t>.</w:t>
      </w:r>
      <w:r w:rsidR="008F003B" w:rsidRPr="008F003B">
        <w:rPr>
          <w:rFonts w:ascii="Times New Roman" w:eastAsia="Calibri" w:hAnsi="Times New Roman" w:cs="Times New Roman"/>
          <w:sz w:val="28"/>
          <w:lang w:val="en-US" w:bidi="ar-SA"/>
        </w:rPr>
        <w:t xml:space="preserve"> </w:t>
      </w:r>
      <w:bookmarkStart w:id="3" w:name="_Hlk221996724"/>
      <w:r w:rsidR="00134B75">
        <w:rPr>
          <w:rFonts w:ascii="Times New Roman" w:eastAsia="Calibri" w:hAnsi="Times New Roman" w:cs="Times New Roman"/>
          <w:sz w:val="28"/>
          <w:lang w:val="en-US" w:bidi="ar-SA"/>
        </w:rPr>
        <w:t>References</w:t>
      </w:r>
      <w:r w:rsidR="008F003B" w:rsidRPr="008F003B">
        <w:rPr>
          <w:rFonts w:ascii="Times New Roman" w:eastAsia="Calibri" w:hAnsi="Times New Roman" w:cs="Times New Roman"/>
          <w:sz w:val="28"/>
          <w:lang w:val="en-US" w:bidi="ar-SA"/>
        </w:rPr>
        <w:ptab w:relativeTo="margin" w:alignment="right" w:leader="dot"/>
      </w:r>
      <w:bookmarkEnd w:id="3"/>
      <w:r w:rsidR="00752C39">
        <w:rPr>
          <w:rFonts w:ascii="Times New Roman" w:eastAsia="Calibri" w:hAnsi="Times New Roman" w:cs="Times New Roman"/>
          <w:sz w:val="28"/>
          <w:lang w:val="en-US" w:bidi="ar-SA"/>
        </w:rPr>
        <w:t>3</w:t>
      </w:r>
    </w:p>
    <w:bookmarkEnd w:id="2"/>
    <w:p w14:paraId="5FC31124" w14:textId="4D38A88A" w:rsidR="008317FF" w:rsidRDefault="008317FF" w:rsidP="008317FF">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1.3.</w:t>
      </w:r>
      <w:r w:rsidRPr="008F003B">
        <w:rPr>
          <w:rFonts w:ascii="Times New Roman" w:eastAsia="Calibri" w:hAnsi="Times New Roman" w:cs="Times New Roman"/>
          <w:sz w:val="28"/>
          <w:lang w:val="en-US" w:bidi="ar-SA"/>
        </w:rPr>
        <w:t xml:space="preserve"> </w:t>
      </w:r>
      <w:r w:rsidR="004B3A39">
        <w:rPr>
          <w:rFonts w:ascii="Times New Roman" w:eastAsia="Calibri" w:hAnsi="Times New Roman" w:cs="Times New Roman"/>
          <w:sz w:val="28"/>
          <w:lang w:val="en-US" w:bidi="ar-SA"/>
        </w:rPr>
        <w:t>Summary Of Results</w:t>
      </w:r>
      <w:r w:rsidRPr="008F003B">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3</w:t>
      </w:r>
    </w:p>
    <w:p w14:paraId="11E524FC" w14:textId="076CA9A1" w:rsidR="00201B61" w:rsidRPr="00201B61" w:rsidRDefault="002E49F4" w:rsidP="00201B61">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4</w:t>
      </w:r>
      <w:r w:rsidR="00201B61">
        <w:rPr>
          <w:rFonts w:ascii="Times New Roman" w:eastAsia="Calibri" w:hAnsi="Times New Roman" w:cs="Times New Roman"/>
          <w:sz w:val="28"/>
          <w:lang w:val="en-US" w:bidi="ar-SA"/>
        </w:rPr>
        <w:t>.</w:t>
      </w:r>
      <w:r w:rsidR="00201B61" w:rsidRPr="00201B61">
        <w:rPr>
          <w:rFonts w:ascii="Times New Roman" w:eastAsia="Calibri" w:hAnsi="Times New Roman" w:cs="Times New Roman"/>
          <w:sz w:val="28"/>
          <w:lang w:val="en-US" w:bidi="ar-SA"/>
        </w:rPr>
        <w:t xml:space="preserve"> </w:t>
      </w:r>
      <w:r w:rsidR="00134B75">
        <w:rPr>
          <w:rFonts w:ascii="Times New Roman" w:eastAsia="Calibri" w:hAnsi="Times New Roman" w:cs="Times New Roman"/>
          <w:sz w:val="28"/>
          <w:lang w:val="en-US" w:bidi="ar-SA"/>
        </w:rPr>
        <w:t xml:space="preserve">Dust Characteristics </w:t>
      </w:r>
      <w:r w:rsidR="00201B61" w:rsidRPr="00201B61">
        <w:rPr>
          <w:rFonts w:ascii="Times New Roman" w:eastAsia="Calibri" w:hAnsi="Times New Roman" w:cs="Times New Roman"/>
          <w:sz w:val="28"/>
          <w:lang w:val="en-US" w:bidi="ar-SA"/>
        </w:rPr>
        <w:ptab w:relativeTo="margin" w:alignment="right" w:leader="dot"/>
      </w:r>
      <w:r w:rsidR="00752C39">
        <w:rPr>
          <w:rFonts w:ascii="Times New Roman" w:eastAsia="Calibri" w:hAnsi="Times New Roman" w:cs="Times New Roman"/>
          <w:sz w:val="28"/>
          <w:lang w:val="en-US" w:bidi="ar-SA"/>
        </w:rPr>
        <w:t>4</w:t>
      </w:r>
    </w:p>
    <w:p w14:paraId="0B9F3E18" w14:textId="1139C195" w:rsidR="00330C99" w:rsidRPr="00330C99" w:rsidRDefault="00324E69"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5</w:t>
      </w:r>
      <w:r w:rsidR="00330C99">
        <w:rPr>
          <w:rFonts w:ascii="Times New Roman" w:eastAsia="Calibri" w:hAnsi="Times New Roman" w:cs="Times New Roman"/>
          <w:sz w:val="28"/>
          <w:lang w:val="en-US" w:bidi="ar-SA"/>
        </w:rPr>
        <w:t>.</w:t>
      </w:r>
      <w:r w:rsidR="00330C99" w:rsidRPr="00330C99">
        <w:rPr>
          <w:rFonts w:ascii="Times New Roman" w:eastAsia="Calibri" w:hAnsi="Times New Roman" w:cs="Times New Roman"/>
          <w:sz w:val="28"/>
          <w:lang w:val="en-US" w:bidi="ar-SA"/>
        </w:rPr>
        <w:t xml:space="preserve"> </w:t>
      </w:r>
      <w:r w:rsidR="00134B75">
        <w:rPr>
          <w:rFonts w:ascii="Times New Roman" w:eastAsia="Calibri" w:hAnsi="Times New Roman" w:cs="Times New Roman"/>
          <w:sz w:val="28"/>
          <w:lang w:val="en-US" w:bidi="ar-SA"/>
        </w:rPr>
        <w:t>Explosion Vent Area</w:t>
      </w:r>
      <w:r w:rsidR="00330C99" w:rsidRPr="00330C99">
        <w:rPr>
          <w:rFonts w:ascii="Times New Roman" w:eastAsia="Calibri" w:hAnsi="Times New Roman" w:cs="Times New Roman"/>
          <w:sz w:val="28"/>
          <w:lang w:val="en-US" w:bidi="ar-SA"/>
        </w:rPr>
        <w:ptab w:relativeTo="margin" w:alignment="right" w:leader="dot"/>
      </w:r>
      <w:r w:rsidR="00752C39">
        <w:rPr>
          <w:rFonts w:ascii="Times New Roman" w:eastAsia="Calibri" w:hAnsi="Times New Roman" w:cs="Times New Roman"/>
          <w:sz w:val="28"/>
          <w:lang w:val="en-US" w:bidi="ar-SA"/>
        </w:rPr>
        <w:t>4</w:t>
      </w:r>
    </w:p>
    <w:p w14:paraId="1183BF9D" w14:textId="514D3089" w:rsidR="00330C99" w:rsidRPr="00330C99" w:rsidRDefault="00D27214"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5</w:t>
      </w:r>
      <w:r w:rsidR="00752C39">
        <w:rPr>
          <w:rFonts w:ascii="Times New Roman" w:eastAsia="Calibri" w:hAnsi="Times New Roman" w:cs="Times New Roman"/>
          <w:sz w:val="28"/>
          <w:lang w:val="en-US" w:bidi="ar-SA"/>
        </w:rPr>
        <w:t xml:space="preserve">.1. </w:t>
      </w:r>
      <w:r w:rsidR="00330C99" w:rsidRPr="00330C99">
        <w:rPr>
          <w:rFonts w:ascii="Times New Roman" w:eastAsia="Calibri" w:hAnsi="Times New Roman" w:cs="Times New Roman"/>
          <w:sz w:val="28"/>
          <w:lang w:val="en-US" w:bidi="ar-SA"/>
        </w:rPr>
        <w:t xml:space="preserve"> </w:t>
      </w:r>
      <w:r w:rsidR="00752C39">
        <w:rPr>
          <w:rFonts w:ascii="Times New Roman" w:eastAsia="Calibri" w:hAnsi="Times New Roman" w:cs="Times New Roman"/>
          <w:sz w:val="28"/>
          <w:lang w:val="en-US" w:bidi="ar-SA"/>
        </w:rPr>
        <w:t xml:space="preserve">Explosion Vent Area </w:t>
      </w:r>
      <w:r w:rsidR="0054547A">
        <w:rPr>
          <w:rFonts w:ascii="Times New Roman" w:eastAsia="Calibri" w:hAnsi="Times New Roman" w:cs="Times New Roman"/>
          <w:sz w:val="28"/>
          <w:lang w:val="en-US" w:bidi="ar-SA"/>
        </w:rPr>
        <w:t>on Ducts</w:t>
      </w:r>
      <w:r w:rsidR="00330C99" w:rsidRPr="00330C99">
        <w:rPr>
          <w:rFonts w:ascii="Times New Roman" w:eastAsia="Calibri" w:hAnsi="Times New Roman" w:cs="Times New Roman"/>
          <w:sz w:val="28"/>
          <w:lang w:val="en-US" w:bidi="ar-SA"/>
        </w:rPr>
        <w:ptab w:relativeTo="margin" w:alignment="right" w:leader="dot"/>
      </w:r>
      <w:r w:rsidR="00752C39">
        <w:rPr>
          <w:rFonts w:ascii="Times New Roman" w:eastAsia="Calibri" w:hAnsi="Times New Roman" w:cs="Times New Roman"/>
          <w:sz w:val="28"/>
          <w:lang w:val="en-US" w:bidi="ar-SA"/>
        </w:rPr>
        <w:t>5</w:t>
      </w:r>
    </w:p>
    <w:p w14:paraId="4C7F6793" w14:textId="0B39B06B" w:rsidR="00330C99" w:rsidRPr="00330C99" w:rsidRDefault="00D27214"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5</w:t>
      </w:r>
      <w:r w:rsidR="00752C39">
        <w:rPr>
          <w:rFonts w:ascii="Times New Roman" w:eastAsia="Calibri" w:hAnsi="Times New Roman" w:cs="Times New Roman"/>
          <w:sz w:val="28"/>
          <w:lang w:val="en-US" w:bidi="ar-SA"/>
        </w:rPr>
        <w:t>.2</w:t>
      </w:r>
      <w:r w:rsidR="00330C99">
        <w:rPr>
          <w:rFonts w:ascii="Times New Roman" w:eastAsia="Calibri" w:hAnsi="Times New Roman" w:cs="Times New Roman"/>
          <w:sz w:val="28"/>
          <w:lang w:val="en-US" w:bidi="ar-SA"/>
        </w:rPr>
        <w:t>.</w:t>
      </w:r>
      <w:r w:rsidR="00752C39">
        <w:rPr>
          <w:rFonts w:ascii="Times New Roman" w:eastAsia="Calibri" w:hAnsi="Times New Roman" w:cs="Times New Roman"/>
          <w:sz w:val="28"/>
          <w:lang w:val="en-US" w:bidi="ar-SA"/>
        </w:rPr>
        <w:t xml:space="preserve"> </w:t>
      </w:r>
      <w:r w:rsidR="00330C99">
        <w:rPr>
          <w:rFonts w:ascii="Times New Roman" w:eastAsia="Calibri" w:hAnsi="Times New Roman" w:cs="Times New Roman"/>
          <w:sz w:val="28"/>
          <w:lang w:val="en-US" w:bidi="ar-SA"/>
        </w:rPr>
        <w:t xml:space="preserve"> </w:t>
      </w:r>
      <w:r w:rsidR="00752C39">
        <w:rPr>
          <w:rFonts w:ascii="Times New Roman" w:eastAsia="Calibri" w:hAnsi="Times New Roman" w:cs="Times New Roman"/>
          <w:sz w:val="28"/>
          <w:lang w:val="en-US" w:bidi="ar-SA"/>
        </w:rPr>
        <w:t xml:space="preserve">Explosion Vent Area </w:t>
      </w:r>
      <w:r w:rsidR="0054547A">
        <w:rPr>
          <w:rFonts w:ascii="Times New Roman" w:eastAsia="Calibri" w:hAnsi="Times New Roman" w:cs="Times New Roman"/>
          <w:sz w:val="28"/>
          <w:lang w:val="en-US" w:bidi="ar-SA"/>
        </w:rPr>
        <w:t>on</w:t>
      </w:r>
      <w:r w:rsidR="00752C39">
        <w:rPr>
          <w:rFonts w:ascii="Times New Roman" w:eastAsia="Calibri" w:hAnsi="Times New Roman" w:cs="Times New Roman"/>
          <w:sz w:val="28"/>
          <w:lang w:val="en-US" w:bidi="ar-SA"/>
        </w:rPr>
        <w:t xml:space="preserve"> Cyclones</w:t>
      </w:r>
      <w:r w:rsidR="00330C99" w:rsidRPr="00330C99">
        <w:rPr>
          <w:rFonts w:ascii="Times New Roman" w:eastAsia="Calibri" w:hAnsi="Times New Roman" w:cs="Times New Roman"/>
          <w:sz w:val="28"/>
          <w:lang w:val="en-US" w:bidi="ar-SA"/>
        </w:rPr>
        <w:ptab w:relativeTo="margin" w:alignment="right" w:leader="dot"/>
      </w:r>
      <w:r w:rsidR="00721A80">
        <w:rPr>
          <w:rFonts w:ascii="Times New Roman" w:eastAsia="Calibri" w:hAnsi="Times New Roman" w:cs="Times New Roman"/>
          <w:sz w:val="28"/>
          <w:lang w:val="en-US" w:bidi="ar-SA"/>
        </w:rPr>
        <w:t>8</w:t>
      </w:r>
    </w:p>
    <w:p w14:paraId="097771C7" w14:textId="72F281CD" w:rsidR="002B6D96" w:rsidRPr="00487897" w:rsidRDefault="002B6D96" w:rsidP="00910C83">
      <w:pPr>
        <w:tabs>
          <w:tab w:val="center" w:pos="4513"/>
        </w:tabs>
      </w:pPr>
      <w:r w:rsidRPr="00487897">
        <w:fldChar w:fldCharType="end"/>
      </w:r>
      <w:r w:rsidR="00910C83">
        <w:tab/>
      </w:r>
    </w:p>
    <w:p w14:paraId="3486ED23" w14:textId="37442C9C" w:rsidR="002B6D96" w:rsidRPr="00487897" w:rsidRDefault="002B6D96"/>
    <w:p w14:paraId="4D702ECB" w14:textId="63BFFE95" w:rsidR="002B6D96" w:rsidRPr="00D25063" w:rsidRDefault="002B6D96">
      <w:pPr>
        <w:rPr>
          <w:rFonts w:cs="Arial"/>
          <w:szCs w:val="22"/>
          <w:rtl/>
          <w:lang w:bidi="fa-IR"/>
        </w:rPr>
      </w:pPr>
    </w:p>
    <w:p w14:paraId="579675FD" w14:textId="22089D67" w:rsidR="002B6D96" w:rsidRPr="00487897" w:rsidRDefault="0054547A" w:rsidP="0054547A">
      <w:pPr>
        <w:tabs>
          <w:tab w:val="left" w:pos="2782"/>
        </w:tabs>
      </w:pPr>
      <w:r>
        <w:tab/>
      </w:r>
    </w:p>
    <w:p w14:paraId="2E08DDA4" w14:textId="252BB4EC" w:rsidR="002B6D96" w:rsidRPr="00487897" w:rsidRDefault="002B6D96"/>
    <w:p w14:paraId="18C87B22" w14:textId="5E288012" w:rsidR="002B6D96" w:rsidRDefault="002B6D96"/>
    <w:p w14:paraId="2B6DA827" w14:textId="77777777" w:rsidR="00235238" w:rsidRDefault="00235238"/>
    <w:p w14:paraId="1B9BA4F7" w14:textId="77777777" w:rsidR="00235238" w:rsidRDefault="00235238"/>
    <w:p w14:paraId="4EFA9D66" w14:textId="77777777" w:rsidR="00235238" w:rsidRPr="00487897" w:rsidRDefault="00235238"/>
    <w:p w14:paraId="52C61FA2" w14:textId="15B875AD" w:rsidR="002B6D96" w:rsidRPr="00487897" w:rsidRDefault="002B6D96"/>
    <w:p w14:paraId="60872FEF" w14:textId="3D46C59B" w:rsidR="002B6D96" w:rsidRDefault="002B6D96"/>
    <w:p w14:paraId="65604EF7" w14:textId="77777777" w:rsidR="00D87062" w:rsidRDefault="00D87062"/>
    <w:p w14:paraId="476977E6" w14:textId="77777777" w:rsidR="00D87062" w:rsidRPr="00487897" w:rsidRDefault="00D87062"/>
    <w:p w14:paraId="5F17A6B8" w14:textId="2963D1C3" w:rsidR="002B6D96" w:rsidRDefault="002B6D96"/>
    <w:p w14:paraId="08E3D8C7" w14:textId="77777777" w:rsidR="00DD135C" w:rsidRDefault="00DD135C"/>
    <w:p w14:paraId="248EAB08" w14:textId="77777777" w:rsidR="00DD135C" w:rsidRDefault="00DD135C"/>
    <w:p w14:paraId="1A52958A" w14:textId="70E99AB6" w:rsidR="00DD6447" w:rsidRDefault="00B67C6A" w:rsidP="00E26FE1">
      <w:pPr>
        <w:pStyle w:val="ListParagraph"/>
        <w:numPr>
          <w:ilvl w:val="0"/>
          <w:numId w:val="12"/>
        </w:numPr>
        <w:rPr>
          <w:rStyle w:val="Heading1Char"/>
          <w:b/>
          <w:bCs/>
        </w:rPr>
      </w:pPr>
      <w:r>
        <w:rPr>
          <w:rStyle w:val="Heading1Char"/>
          <w:b/>
          <w:bCs/>
        </w:rPr>
        <w:lastRenderedPageBreak/>
        <w:t>EXPLOSION VENTS</w:t>
      </w:r>
      <w:r w:rsidR="003E4F67">
        <w:rPr>
          <w:rStyle w:val="Heading1Char"/>
          <w:b/>
          <w:bCs/>
        </w:rPr>
        <w:t xml:space="preserve"> CALCULATION</w:t>
      </w:r>
    </w:p>
    <w:p w14:paraId="2CE37BD2" w14:textId="77777777" w:rsidR="00F03F40" w:rsidRDefault="00F03F40" w:rsidP="00F03F40">
      <w:pPr>
        <w:pStyle w:val="ListParagraph"/>
        <w:ind w:left="360"/>
        <w:rPr>
          <w:rStyle w:val="Heading1Char"/>
          <w:b/>
          <w:bCs/>
        </w:rPr>
      </w:pPr>
    </w:p>
    <w:p w14:paraId="35052307" w14:textId="77777777" w:rsidR="003D1C3D" w:rsidRDefault="003D1C3D" w:rsidP="003D1C3D">
      <w:pPr>
        <w:pStyle w:val="ListParagraph"/>
        <w:numPr>
          <w:ilvl w:val="1"/>
          <w:numId w:val="12"/>
        </w:numPr>
        <w:rPr>
          <w:rStyle w:val="Heading1Char"/>
          <w:b/>
          <w:bCs/>
          <w:sz w:val="24"/>
          <w:szCs w:val="24"/>
        </w:rPr>
      </w:pPr>
      <w:bookmarkStart w:id="4" w:name="_Hlk98405115"/>
      <w:r w:rsidRPr="00C54FC1">
        <w:rPr>
          <w:rStyle w:val="Heading1Char"/>
          <w:b/>
          <w:bCs/>
          <w:sz w:val="24"/>
          <w:szCs w:val="24"/>
        </w:rPr>
        <w:t>INTRODUCTION</w:t>
      </w:r>
    </w:p>
    <w:p w14:paraId="6875E65F" w14:textId="77777777" w:rsidR="00D06C47" w:rsidRDefault="00D06C47" w:rsidP="00D06C47">
      <w:pPr>
        <w:pStyle w:val="ListParagraph"/>
        <w:ind w:left="792"/>
        <w:rPr>
          <w:rStyle w:val="Heading1Char"/>
          <w:b/>
          <w:bCs/>
          <w:sz w:val="24"/>
          <w:szCs w:val="24"/>
        </w:rPr>
      </w:pPr>
    </w:p>
    <w:bookmarkEnd w:id="4"/>
    <w:p w14:paraId="7C89BE1B" w14:textId="07175383" w:rsidR="005F4F8E" w:rsidRPr="005F4F8E" w:rsidRDefault="005F4F8E" w:rsidP="005F4F8E">
      <w:pPr>
        <w:pStyle w:val="ListParagraph"/>
        <w:spacing w:line="276" w:lineRule="auto"/>
        <w:ind w:left="360"/>
        <w:jc w:val="both"/>
        <w:rPr>
          <w:rFonts w:asciiTheme="majorHAnsi" w:eastAsiaTheme="majorEastAsia" w:hAnsiTheme="majorHAnsi" w:cs="Arial"/>
          <w:sz w:val="24"/>
          <w:szCs w:val="24"/>
          <w:lang w:bidi="fa-IR"/>
        </w:rPr>
      </w:pPr>
      <w:r w:rsidRPr="005F4F8E">
        <w:rPr>
          <w:rFonts w:asciiTheme="majorHAnsi" w:eastAsiaTheme="majorEastAsia" w:hAnsiTheme="majorHAnsi" w:cs="Arial"/>
          <w:sz w:val="24"/>
          <w:szCs w:val="24"/>
          <w:lang w:bidi="fa-IR"/>
        </w:rPr>
        <w:t>A </w:t>
      </w:r>
      <w:hyperlink r:id="rId11" w:history="1">
        <w:r w:rsidRPr="005F4F8E">
          <w:rPr>
            <w:rStyle w:val="Hyperlink"/>
            <w:rFonts w:asciiTheme="majorHAnsi" w:eastAsiaTheme="majorEastAsia" w:hAnsiTheme="majorHAnsi" w:cs="Arial"/>
            <w:color w:val="auto"/>
            <w:sz w:val="24"/>
            <w:szCs w:val="24"/>
            <w:u w:val="none"/>
            <w:lang w:bidi="fa-IR"/>
          </w:rPr>
          <w:t>dust explosion risk analysis</w:t>
        </w:r>
      </w:hyperlink>
      <w:r w:rsidRPr="005F4F8E">
        <w:rPr>
          <w:rFonts w:asciiTheme="majorHAnsi" w:eastAsiaTheme="majorEastAsia" w:hAnsiTheme="majorHAnsi" w:cs="Arial"/>
          <w:sz w:val="24"/>
          <w:szCs w:val="24"/>
          <w:lang w:bidi="fa-IR"/>
        </w:rPr>
        <w:t> (often called </w:t>
      </w:r>
      <w:hyperlink r:id="rId12" w:history="1">
        <w:r w:rsidRPr="005F4F8E">
          <w:rPr>
            <w:rStyle w:val="Hyperlink"/>
            <w:rFonts w:asciiTheme="majorHAnsi" w:eastAsiaTheme="majorEastAsia" w:hAnsiTheme="majorHAnsi" w:cs="Arial"/>
            <w:color w:val="auto"/>
            <w:sz w:val="24"/>
            <w:szCs w:val="24"/>
            <w:u w:val="none"/>
            <w:lang w:bidi="fa-IR"/>
          </w:rPr>
          <w:t>ATEX risk assessment</w:t>
        </w:r>
      </w:hyperlink>
      <w:r w:rsidRPr="005F4F8E">
        <w:rPr>
          <w:rFonts w:asciiTheme="majorHAnsi" w:eastAsiaTheme="majorEastAsia" w:hAnsiTheme="majorHAnsi" w:cs="Arial"/>
          <w:sz w:val="24"/>
          <w:szCs w:val="24"/>
          <w:lang w:bidi="fa-IR"/>
        </w:rPr>
        <w:t> in Europe or Facility Dust Hazard Assessment - DHA - in US) aims at identifying the areas where an explosion can occur (</w:t>
      </w:r>
      <w:hyperlink r:id="rId13" w:history="1">
        <w:r w:rsidRPr="005F4F8E">
          <w:rPr>
            <w:rStyle w:val="Hyperlink"/>
            <w:rFonts w:asciiTheme="majorHAnsi" w:eastAsiaTheme="majorEastAsia" w:hAnsiTheme="majorHAnsi" w:cs="Arial"/>
            <w:color w:val="auto"/>
            <w:sz w:val="24"/>
            <w:szCs w:val="24"/>
            <w:u w:val="none"/>
            <w:lang w:bidi="fa-IR"/>
          </w:rPr>
          <w:t>ATEX zone classification</w:t>
        </w:r>
      </w:hyperlink>
      <w:r w:rsidRPr="005F4F8E">
        <w:rPr>
          <w:rFonts w:asciiTheme="majorHAnsi" w:eastAsiaTheme="majorEastAsia" w:hAnsiTheme="majorHAnsi" w:cs="Arial"/>
          <w:sz w:val="24"/>
          <w:szCs w:val="24"/>
          <w:lang w:bidi="fa-IR"/>
        </w:rPr>
        <w:t>), defines the risk associated with any potential </w:t>
      </w:r>
      <w:hyperlink r:id="rId14" w:history="1">
        <w:r w:rsidRPr="005F4F8E">
          <w:rPr>
            <w:rStyle w:val="Hyperlink"/>
            <w:rFonts w:asciiTheme="majorHAnsi" w:eastAsiaTheme="majorEastAsia" w:hAnsiTheme="majorHAnsi" w:cs="Arial"/>
            <w:color w:val="auto"/>
            <w:sz w:val="24"/>
            <w:szCs w:val="24"/>
            <w:u w:val="none"/>
            <w:lang w:bidi="fa-IR"/>
          </w:rPr>
          <w:t>source of ignition</w:t>
        </w:r>
      </w:hyperlink>
      <w:r w:rsidRPr="005F4F8E">
        <w:rPr>
          <w:rFonts w:asciiTheme="majorHAnsi" w:eastAsiaTheme="majorEastAsia" w:hAnsiTheme="majorHAnsi" w:cs="Arial"/>
          <w:sz w:val="24"/>
          <w:szCs w:val="24"/>
          <w:lang w:bidi="fa-IR"/>
        </w:rPr>
        <w:t>, </w:t>
      </w:r>
      <w:r w:rsidRPr="005F4F8E">
        <w:rPr>
          <w:rFonts w:asciiTheme="majorHAnsi" w:eastAsiaTheme="majorEastAsia" w:hAnsiTheme="majorHAnsi" w:cs="Arial"/>
          <w:b/>
          <w:bCs/>
          <w:sz w:val="24"/>
          <w:szCs w:val="24"/>
          <w:lang w:bidi="fa-IR"/>
        </w:rPr>
        <w:t>and propose measures to avoid or mitigate the risk to protect the installation.</w:t>
      </w:r>
    </w:p>
    <w:p w14:paraId="4A7665C4" w14:textId="39869EE0" w:rsidR="003E4F67" w:rsidRPr="005F4F8E" w:rsidRDefault="00DD135C" w:rsidP="00DD135C">
      <w:pPr>
        <w:pStyle w:val="ListParagraph"/>
        <w:spacing w:line="276" w:lineRule="auto"/>
        <w:ind w:left="360"/>
        <w:jc w:val="both"/>
        <w:rPr>
          <w:rStyle w:val="Heading1Char"/>
          <w:rFonts w:cs="Arial"/>
          <w:color w:val="auto"/>
          <w:sz w:val="24"/>
          <w:szCs w:val="24"/>
          <w:lang w:val="en-US" w:bidi="fa-IR"/>
        </w:rPr>
      </w:pPr>
      <w:r w:rsidRPr="005F4F8E">
        <w:rPr>
          <w:rFonts w:asciiTheme="majorHAnsi" w:eastAsiaTheme="majorEastAsia" w:hAnsiTheme="majorHAnsi" w:cs="Arial"/>
          <w:sz w:val="24"/>
          <w:szCs w:val="24"/>
          <w:lang w:bidi="fa-IR"/>
        </w:rPr>
        <w:t>It is mandatory for a factory operator to perform a </w:t>
      </w:r>
      <w:hyperlink r:id="rId15" w:history="1">
        <w:r w:rsidRPr="005F4F8E">
          <w:rPr>
            <w:rStyle w:val="Hyperlink"/>
            <w:rFonts w:asciiTheme="majorHAnsi" w:eastAsiaTheme="majorEastAsia" w:hAnsiTheme="majorHAnsi" w:cs="Arial"/>
            <w:color w:val="auto"/>
            <w:sz w:val="24"/>
            <w:szCs w:val="24"/>
            <w:u w:val="none"/>
            <w:lang w:bidi="fa-IR"/>
          </w:rPr>
          <w:t>dust explosion risk assessment</w:t>
        </w:r>
      </w:hyperlink>
      <w:r w:rsidRPr="005F4F8E">
        <w:rPr>
          <w:rFonts w:asciiTheme="majorHAnsi" w:eastAsiaTheme="majorEastAsia" w:hAnsiTheme="majorHAnsi" w:cs="Arial"/>
          <w:sz w:val="24"/>
          <w:szCs w:val="24"/>
          <w:lang w:bidi="fa-IR"/>
        </w:rPr>
        <w:t> and put in place all the measures required to prevent explosions. Sometimes however the residual risk is too high and </w:t>
      </w:r>
      <w:hyperlink r:id="rId16" w:history="1">
        <w:r w:rsidRPr="005F4F8E">
          <w:rPr>
            <w:rStyle w:val="Hyperlink"/>
            <w:rFonts w:asciiTheme="majorHAnsi" w:eastAsiaTheme="majorEastAsia" w:hAnsiTheme="majorHAnsi" w:cs="Arial"/>
            <w:b/>
            <w:bCs/>
            <w:color w:val="auto"/>
            <w:sz w:val="24"/>
            <w:szCs w:val="24"/>
            <w:u w:val="none"/>
            <w:lang w:bidi="fa-IR"/>
          </w:rPr>
          <w:t>explosion mitigation measures</w:t>
        </w:r>
      </w:hyperlink>
      <w:r w:rsidRPr="005F4F8E">
        <w:rPr>
          <w:rFonts w:asciiTheme="majorHAnsi" w:eastAsiaTheme="majorEastAsia" w:hAnsiTheme="majorHAnsi" w:cs="Arial"/>
          <w:b/>
          <w:bCs/>
          <w:sz w:val="24"/>
          <w:szCs w:val="24"/>
          <w:lang w:bidi="fa-IR"/>
        </w:rPr>
        <w:t> must be implemented such as explosion panels on hopper, silos, filters on some conveyors</w:t>
      </w:r>
      <w:r w:rsidRPr="005F4F8E">
        <w:rPr>
          <w:rFonts w:asciiTheme="majorHAnsi" w:eastAsiaTheme="majorEastAsia" w:hAnsiTheme="majorHAnsi" w:cs="Arial"/>
          <w:sz w:val="24"/>
          <w:szCs w:val="24"/>
          <w:lang w:bidi="fa-IR"/>
        </w:rPr>
        <w:t>. This page is explaining how are built explosion panels and propose approximates methods to size them.</w:t>
      </w:r>
    </w:p>
    <w:p w14:paraId="03AF9D51" w14:textId="77777777" w:rsidR="003D1C3D" w:rsidRPr="006D7990" w:rsidRDefault="003D1C3D" w:rsidP="003D1C3D">
      <w:pPr>
        <w:pStyle w:val="ListParagraph"/>
        <w:jc w:val="both"/>
        <w:rPr>
          <w:rStyle w:val="Heading1Char"/>
          <w:rFonts w:cs="Arial"/>
          <w:color w:val="auto"/>
          <w:sz w:val="24"/>
          <w:szCs w:val="24"/>
          <w:lang w:val="en-US" w:bidi="fa-IR"/>
        </w:rPr>
      </w:pPr>
    </w:p>
    <w:p w14:paraId="6AF2DEDE" w14:textId="11CF9DE9" w:rsidR="00B67C6A" w:rsidRDefault="00B67C6A" w:rsidP="00243A04">
      <w:pPr>
        <w:pStyle w:val="ListParagraph"/>
        <w:numPr>
          <w:ilvl w:val="1"/>
          <w:numId w:val="12"/>
        </w:numPr>
        <w:rPr>
          <w:rStyle w:val="Heading1Char"/>
          <w:b/>
          <w:bCs/>
          <w:sz w:val="24"/>
          <w:szCs w:val="24"/>
        </w:rPr>
      </w:pPr>
      <w:bookmarkStart w:id="5" w:name="_Hlk221996613"/>
      <w:r w:rsidRPr="00B67C6A">
        <w:rPr>
          <w:rStyle w:val="Heading1Char"/>
          <w:b/>
          <w:bCs/>
          <w:sz w:val="24"/>
          <w:szCs w:val="24"/>
        </w:rPr>
        <w:t>Reference</w:t>
      </w:r>
    </w:p>
    <w:bookmarkEnd w:id="5"/>
    <w:p w14:paraId="038888B8" w14:textId="77777777" w:rsidR="000B2293" w:rsidRDefault="000B2293" w:rsidP="000B2293">
      <w:pPr>
        <w:pStyle w:val="ListParagraph"/>
        <w:ind w:left="792"/>
        <w:rPr>
          <w:rStyle w:val="Heading1Char"/>
          <w:b/>
          <w:bCs/>
          <w:sz w:val="24"/>
          <w:szCs w:val="24"/>
        </w:rPr>
      </w:pPr>
    </w:p>
    <w:p w14:paraId="089A649F" w14:textId="04455739" w:rsidR="00B67C6A" w:rsidRDefault="000B2293" w:rsidP="00B33F68">
      <w:pPr>
        <w:pStyle w:val="ListParagraph"/>
        <w:ind w:left="360"/>
        <w:rPr>
          <w:rFonts w:asciiTheme="majorHAnsi" w:eastAsiaTheme="majorEastAsia" w:hAnsiTheme="majorHAnsi" w:cs="Arial"/>
          <w:sz w:val="24"/>
          <w:szCs w:val="24"/>
          <w:lang w:bidi="fa-IR"/>
        </w:rPr>
      </w:pPr>
      <w:r>
        <w:rPr>
          <w:rFonts w:asciiTheme="majorHAnsi" w:eastAsiaTheme="majorEastAsia" w:hAnsiTheme="majorHAnsi" w:cs="Arial"/>
          <w:sz w:val="24"/>
          <w:szCs w:val="24"/>
          <w:lang w:bidi="fa-IR"/>
        </w:rPr>
        <w:t xml:space="preserve">The vent sizing calculations have been conducted in accordance with the BS EN 14491 standard. </w:t>
      </w:r>
    </w:p>
    <w:p w14:paraId="67FE61FD" w14:textId="77777777" w:rsidR="000B2293" w:rsidRDefault="000B2293" w:rsidP="00B67C6A">
      <w:pPr>
        <w:pStyle w:val="ListParagraph"/>
        <w:ind w:left="360"/>
        <w:rPr>
          <w:rFonts w:asciiTheme="majorHAnsi" w:eastAsiaTheme="majorEastAsia" w:hAnsiTheme="majorHAnsi" w:cs="Arial"/>
          <w:sz w:val="24"/>
          <w:szCs w:val="24"/>
          <w:lang w:bidi="fa-IR"/>
        </w:rPr>
      </w:pPr>
    </w:p>
    <w:p w14:paraId="13BEE7F7" w14:textId="0DAD7786" w:rsidR="003857C6" w:rsidRDefault="003857C6" w:rsidP="003857C6">
      <w:pPr>
        <w:pStyle w:val="ListParagraph"/>
        <w:numPr>
          <w:ilvl w:val="1"/>
          <w:numId w:val="12"/>
        </w:numPr>
        <w:rPr>
          <w:rStyle w:val="Heading1Char"/>
          <w:b/>
          <w:bCs/>
          <w:sz w:val="24"/>
          <w:szCs w:val="24"/>
        </w:rPr>
      </w:pPr>
      <w:r>
        <w:rPr>
          <w:rStyle w:val="Heading1Char"/>
          <w:b/>
          <w:bCs/>
          <w:sz w:val="24"/>
          <w:szCs w:val="24"/>
        </w:rPr>
        <w:t xml:space="preserve">Summary of Results </w:t>
      </w:r>
    </w:p>
    <w:p w14:paraId="59886230" w14:textId="77777777" w:rsidR="00854B0B" w:rsidRDefault="00854B0B" w:rsidP="00B67C6A">
      <w:pPr>
        <w:pStyle w:val="ListParagraph"/>
        <w:ind w:left="360"/>
        <w:rPr>
          <w:rFonts w:asciiTheme="majorHAnsi" w:eastAsiaTheme="majorEastAsia" w:hAnsiTheme="majorHAnsi" w:cs="Arial"/>
          <w:sz w:val="24"/>
          <w:szCs w:val="24"/>
          <w:lang w:bidi="fa-IR"/>
        </w:rPr>
      </w:pPr>
    </w:p>
    <w:p w14:paraId="04A16FC8" w14:textId="0FAEFFBA" w:rsidR="00854B0B" w:rsidRDefault="00C51887" w:rsidP="00B67C6A">
      <w:pPr>
        <w:pStyle w:val="ListParagraph"/>
        <w:ind w:left="360"/>
        <w:rPr>
          <w:rFonts w:asciiTheme="majorHAnsi" w:eastAsiaTheme="majorEastAsia" w:hAnsiTheme="majorHAnsi" w:cs="Arial"/>
          <w:sz w:val="24"/>
          <w:szCs w:val="24"/>
          <w:lang w:bidi="fa-IR"/>
        </w:rPr>
      </w:pPr>
      <w:r>
        <w:rPr>
          <w:rFonts w:asciiTheme="majorHAnsi" w:eastAsiaTheme="majorEastAsia" w:hAnsiTheme="majorHAnsi" w:cs="Arial"/>
          <w:sz w:val="24"/>
          <w:szCs w:val="24"/>
          <w:lang w:bidi="fa-IR"/>
        </w:rPr>
        <w:t xml:space="preserve">Summary of explosion vent calculation is according to below </w:t>
      </w:r>
      <w:r w:rsidR="00724A7E">
        <w:rPr>
          <w:rFonts w:asciiTheme="majorHAnsi" w:eastAsiaTheme="majorEastAsia" w:hAnsiTheme="majorHAnsi" w:cs="Arial"/>
          <w:sz w:val="24"/>
          <w:szCs w:val="24"/>
          <w:lang w:bidi="fa-IR"/>
        </w:rPr>
        <w:t>table:</w:t>
      </w:r>
      <w:r>
        <w:rPr>
          <w:rFonts w:asciiTheme="majorHAnsi" w:eastAsiaTheme="majorEastAsia" w:hAnsiTheme="majorHAnsi" w:cs="Arial"/>
          <w:sz w:val="24"/>
          <w:szCs w:val="24"/>
          <w:lang w:bidi="fa-IR"/>
        </w:rPr>
        <w:t xml:space="preserve"> </w:t>
      </w:r>
    </w:p>
    <w:p w14:paraId="70355F63" w14:textId="388AD567" w:rsidR="00854B0B" w:rsidRDefault="00854B0B" w:rsidP="00B67C6A">
      <w:pPr>
        <w:pStyle w:val="ListParagraph"/>
        <w:ind w:left="360"/>
        <w:rPr>
          <w:rFonts w:asciiTheme="majorHAnsi" w:eastAsiaTheme="majorEastAsia" w:hAnsiTheme="majorHAnsi" w:cs="Arial"/>
          <w:sz w:val="24"/>
          <w:szCs w:val="24"/>
          <w:lang w:bidi="fa-IR"/>
        </w:rPr>
      </w:pPr>
    </w:p>
    <w:p w14:paraId="41AAF155" w14:textId="07F1A24D" w:rsidR="00C51887" w:rsidRDefault="00C51887" w:rsidP="00C51887">
      <w:pPr>
        <w:ind w:left="360"/>
        <w:jc w:val="center"/>
        <w:rPr>
          <w:rStyle w:val="Heading1Char"/>
          <w:rFonts w:cs="Arial"/>
          <w:b/>
          <w:bCs/>
          <w:i/>
          <w:iCs/>
          <w:color w:val="4472C4" w:themeColor="accent1"/>
          <w:sz w:val="24"/>
          <w:szCs w:val="24"/>
          <w:lang w:bidi="fa-IR"/>
        </w:rPr>
      </w:pPr>
      <w:r w:rsidRPr="005902F0">
        <w:rPr>
          <w:rStyle w:val="Heading1Char"/>
          <w:rFonts w:cs="Arial"/>
          <w:b/>
          <w:bCs/>
          <w:i/>
          <w:iCs/>
          <w:color w:val="4472C4" w:themeColor="accent1"/>
          <w:sz w:val="24"/>
          <w:szCs w:val="24"/>
          <w:lang w:bidi="fa-IR"/>
        </w:rPr>
        <w:t xml:space="preserve">Summary of Explosion </w:t>
      </w:r>
      <w:r w:rsidR="005902F0">
        <w:rPr>
          <w:rStyle w:val="Heading1Char"/>
          <w:rFonts w:cs="Arial"/>
          <w:b/>
          <w:bCs/>
          <w:i/>
          <w:iCs/>
          <w:color w:val="4472C4" w:themeColor="accent1"/>
          <w:sz w:val="24"/>
          <w:szCs w:val="24"/>
          <w:lang w:bidi="fa-IR"/>
        </w:rPr>
        <w:t>V</w:t>
      </w:r>
      <w:r w:rsidRPr="005902F0">
        <w:rPr>
          <w:rStyle w:val="Heading1Char"/>
          <w:rFonts w:cs="Arial"/>
          <w:b/>
          <w:bCs/>
          <w:i/>
          <w:iCs/>
          <w:color w:val="4472C4" w:themeColor="accent1"/>
          <w:sz w:val="24"/>
          <w:szCs w:val="24"/>
          <w:lang w:bidi="fa-IR"/>
        </w:rPr>
        <w:t xml:space="preserve">ent </w:t>
      </w:r>
      <w:r w:rsidR="005902F0">
        <w:rPr>
          <w:rStyle w:val="Heading1Char"/>
          <w:rFonts w:cs="Arial"/>
          <w:b/>
          <w:bCs/>
          <w:i/>
          <w:iCs/>
          <w:color w:val="4472C4" w:themeColor="accent1"/>
          <w:sz w:val="24"/>
          <w:szCs w:val="24"/>
          <w:lang w:bidi="fa-IR"/>
        </w:rPr>
        <w:t>C</w:t>
      </w:r>
      <w:r w:rsidRPr="005902F0">
        <w:rPr>
          <w:rStyle w:val="Heading1Char"/>
          <w:rFonts w:cs="Arial"/>
          <w:b/>
          <w:bCs/>
          <w:i/>
          <w:iCs/>
          <w:color w:val="4472C4" w:themeColor="accent1"/>
          <w:sz w:val="24"/>
          <w:szCs w:val="24"/>
          <w:lang w:bidi="fa-IR"/>
        </w:rPr>
        <w:t xml:space="preserve">alculation </w:t>
      </w:r>
      <w:r w:rsidR="005902F0">
        <w:rPr>
          <w:rStyle w:val="Heading1Char"/>
          <w:rFonts w:cs="Arial"/>
          <w:b/>
          <w:bCs/>
          <w:i/>
          <w:iCs/>
          <w:color w:val="4472C4" w:themeColor="accent1"/>
          <w:sz w:val="24"/>
          <w:szCs w:val="24"/>
          <w:lang w:bidi="fa-IR"/>
        </w:rPr>
        <w:t>T</w:t>
      </w:r>
      <w:r w:rsidRPr="005902F0">
        <w:rPr>
          <w:rStyle w:val="Heading1Char"/>
          <w:rFonts w:cs="Arial"/>
          <w:b/>
          <w:bCs/>
          <w:i/>
          <w:iCs/>
          <w:color w:val="4472C4" w:themeColor="accent1"/>
          <w:sz w:val="24"/>
          <w:szCs w:val="24"/>
          <w:lang w:bidi="fa-IR"/>
        </w:rPr>
        <w:t>able</w:t>
      </w:r>
    </w:p>
    <w:p w14:paraId="2E1B1963" w14:textId="5ACE607A" w:rsidR="00BC7A8B" w:rsidRDefault="00A61915" w:rsidP="00C51887">
      <w:pPr>
        <w:ind w:left="360"/>
        <w:jc w:val="center"/>
        <w:rPr>
          <w:rStyle w:val="Heading1Char"/>
          <w:rFonts w:cs="Arial"/>
          <w:b/>
          <w:bCs/>
          <w:i/>
          <w:iCs/>
          <w:color w:val="4472C4" w:themeColor="accent1"/>
          <w:sz w:val="24"/>
          <w:szCs w:val="24"/>
          <w:lang w:bidi="fa-IR"/>
        </w:rPr>
      </w:pPr>
      <w:r w:rsidRPr="00A61915">
        <w:rPr>
          <w:rStyle w:val="Heading1Char"/>
          <w:rFonts w:asciiTheme="minorHAnsi" w:eastAsiaTheme="minorHAnsi" w:hAnsiTheme="minorHAnsi" w:cstheme="minorBidi"/>
          <w:color w:val="auto"/>
          <w:sz w:val="22"/>
          <w:szCs w:val="28"/>
        </w:rPr>
        <w:drawing>
          <wp:inline distT="0" distB="0" distL="0" distR="0" wp14:anchorId="5B71A59D" wp14:editId="0FA22767">
            <wp:extent cx="4739640" cy="2240280"/>
            <wp:effectExtent l="0" t="0" r="3810" b="7620"/>
            <wp:docPr id="9471402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39640" cy="2240280"/>
                    </a:xfrm>
                    <a:prstGeom prst="rect">
                      <a:avLst/>
                    </a:prstGeom>
                    <a:noFill/>
                    <a:ln>
                      <a:noFill/>
                    </a:ln>
                  </pic:spPr>
                </pic:pic>
              </a:graphicData>
            </a:graphic>
          </wp:inline>
        </w:drawing>
      </w:r>
    </w:p>
    <w:p w14:paraId="5C635B8F" w14:textId="77777777" w:rsidR="00A61915" w:rsidRPr="005902F0" w:rsidRDefault="00A61915" w:rsidP="00C51887">
      <w:pPr>
        <w:ind w:left="360"/>
        <w:jc w:val="center"/>
        <w:rPr>
          <w:rStyle w:val="Heading1Char"/>
          <w:rFonts w:cs="Arial"/>
          <w:b/>
          <w:bCs/>
          <w:i/>
          <w:iCs/>
          <w:color w:val="4472C4" w:themeColor="accent1"/>
          <w:sz w:val="24"/>
          <w:szCs w:val="24"/>
          <w:lang w:bidi="fa-IR"/>
        </w:rPr>
      </w:pPr>
    </w:p>
    <w:p w14:paraId="0ADDAC7C" w14:textId="3BBAE00C" w:rsidR="000B2293" w:rsidRDefault="00727AE9" w:rsidP="000B2293">
      <w:pPr>
        <w:pStyle w:val="ListParagraph"/>
        <w:numPr>
          <w:ilvl w:val="1"/>
          <w:numId w:val="12"/>
        </w:numPr>
        <w:rPr>
          <w:rStyle w:val="Heading1Char"/>
          <w:b/>
          <w:bCs/>
          <w:sz w:val="24"/>
          <w:szCs w:val="24"/>
        </w:rPr>
      </w:pPr>
      <w:bookmarkStart w:id="6" w:name="_Hlk217656245"/>
      <w:r>
        <w:rPr>
          <w:rStyle w:val="Heading1Char"/>
          <w:b/>
          <w:bCs/>
          <w:sz w:val="24"/>
          <w:szCs w:val="24"/>
        </w:rPr>
        <w:lastRenderedPageBreak/>
        <w:t>Dust Characteristic and Pre-requisites to sizing explosion vents</w:t>
      </w:r>
    </w:p>
    <w:bookmarkEnd w:id="6"/>
    <w:p w14:paraId="7C779EFA" w14:textId="08F93452" w:rsidR="00727AE9" w:rsidRDefault="00727AE9" w:rsidP="00727AE9">
      <w:pPr>
        <w:pStyle w:val="ListParagraph"/>
        <w:ind w:left="792"/>
        <w:rPr>
          <w:rStyle w:val="Heading1Char"/>
          <w:b/>
          <w:bCs/>
          <w:sz w:val="24"/>
          <w:szCs w:val="24"/>
        </w:rPr>
      </w:pPr>
    </w:p>
    <w:p w14:paraId="481654A7" w14:textId="71118F46" w:rsidR="00727AE9" w:rsidRPr="00727AE9" w:rsidRDefault="00727AE9" w:rsidP="00727AE9">
      <w:pPr>
        <w:pStyle w:val="ListParagraph"/>
        <w:ind w:left="360"/>
        <w:rPr>
          <w:rFonts w:asciiTheme="majorHAnsi" w:eastAsiaTheme="majorEastAsia" w:hAnsiTheme="majorHAnsi" w:cs="Arial"/>
          <w:sz w:val="24"/>
          <w:szCs w:val="24"/>
          <w:lang w:bidi="fa-IR"/>
        </w:rPr>
      </w:pPr>
      <w:r w:rsidRPr="00727AE9">
        <w:rPr>
          <w:rFonts w:asciiTheme="majorHAnsi" w:eastAsiaTheme="majorEastAsia" w:hAnsiTheme="majorHAnsi" w:cs="Arial"/>
          <w:sz w:val="24"/>
          <w:szCs w:val="24"/>
          <w:lang w:bidi="fa-IR"/>
        </w:rPr>
        <w:t>Knowing the </w:t>
      </w:r>
      <w:hyperlink r:id="rId18" w:history="1">
        <w:r w:rsidRPr="00727AE9">
          <w:rPr>
            <w:rFonts w:cs="Arial"/>
            <w:lang w:bidi="fa-IR"/>
          </w:rPr>
          <w:t>dust explosion properties</w:t>
        </w:r>
      </w:hyperlink>
      <w:r w:rsidRPr="00727AE9">
        <w:rPr>
          <w:rFonts w:asciiTheme="majorHAnsi" w:eastAsiaTheme="majorEastAsia" w:hAnsiTheme="majorHAnsi" w:cs="Arial"/>
          <w:sz w:val="24"/>
          <w:szCs w:val="24"/>
          <w:lang w:bidi="fa-IR"/>
        </w:rPr>
        <w:t xml:space="preserve"> In order to be able to size an explosion panel allowing to relieve the pressure of a dust explosion, it is necessary to know "how" the dust will explode, that is to say it is required to measure the dust explosion properties of a material.</w:t>
      </w:r>
    </w:p>
    <w:p w14:paraId="6DC41AE9" w14:textId="35577FD5"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proofErr w:type="spellStart"/>
      <w:r w:rsidRPr="00BC3B1F">
        <w:rPr>
          <w:rFonts w:ascii="Calibri" w:eastAsia="Verdana" w:hAnsi="Calibri" w:cs="Calibri"/>
          <w:b/>
          <w:bCs/>
          <w:kern w:val="2"/>
          <w:szCs w:val="22"/>
          <w14:ligatures w14:val="standardContextual"/>
        </w:rPr>
        <w:t>Kst</w:t>
      </w:r>
      <w:proofErr w:type="spellEnd"/>
      <w:r w:rsidRPr="00BC3B1F">
        <w:rPr>
          <w:rFonts w:ascii="Calibri" w:eastAsia="Verdana" w:hAnsi="Calibri" w:cs="Calibri"/>
          <w:b/>
          <w:bCs/>
          <w:kern w:val="2"/>
          <w:szCs w:val="22"/>
          <w14:ligatures w14:val="standardContextual"/>
        </w:rPr>
        <w:t xml:space="preserve"> Value: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00150F88">
        <w:rPr>
          <w:rFonts w:ascii="Calibri" w:eastAsia="Verdana" w:hAnsi="Calibri" w:cs="Calibri"/>
          <w:kern w:val="2"/>
          <w:szCs w:val="22"/>
          <w14:ligatures w14:val="standardContextual"/>
        </w:rPr>
        <w:t>200</w:t>
      </w:r>
      <w:r w:rsidRPr="00BC3B1F">
        <w:rPr>
          <w:rFonts w:ascii="Calibri" w:eastAsia="Verdana" w:hAnsi="Calibri" w:cs="Calibri"/>
          <w:kern w:val="2"/>
          <w:szCs w:val="22"/>
          <w14:ligatures w14:val="standardContextual"/>
        </w:rPr>
        <w:t xml:space="preserve"> </w:t>
      </w:r>
      <w:proofErr w:type="spellStart"/>
      <w:proofErr w:type="gramStart"/>
      <w:r w:rsidRPr="00BC3B1F">
        <w:rPr>
          <w:rFonts w:ascii="Calibri" w:eastAsia="Verdana" w:hAnsi="Calibri" w:cs="Calibri"/>
          <w:kern w:val="2"/>
          <w:szCs w:val="22"/>
          <w14:ligatures w14:val="standardContextual"/>
        </w:rPr>
        <w:t>bar</w:t>
      </w:r>
      <w:proofErr w:type="gramEnd"/>
      <w:r w:rsidRPr="00BC3B1F">
        <w:rPr>
          <w:rFonts w:ascii="Calibri" w:eastAsia="Verdana" w:hAnsi="Calibri" w:cs="Calibri"/>
          <w:kern w:val="2"/>
          <w:szCs w:val="22"/>
          <w14:ligatures w14:val="standardContextual"/>
        </w:rPr>
        <w:t>.m</w:t>
      </w:r>
      <w:proofErr w:type="spellEnd"/>
      <w:r w:rsidRPr="00BC3B1F">
        <w:rPr>
          <w:rFonts w:ascii="Calibri" w:eastAsia="Verdana" w:hAnsi="Calibri" w:cs="Calibri"/>
          <w:kern w:val="2"/>
          <w:szCs w:val="22"/>
          <w14:ligatures w14:val="standardContextual"/>
        </w:rPr>
        <w:t>/sec</w:t>
      </w:r>
    </w:p>
    <w:p w14:paraId="17495FB2"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Dust Explosion Class:</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St 1</w:t>
      </w:r>
    </w:p>
    <w:p w14:paraId="74E8FDA9"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Max. Explosion Over-Pressure (Pmax):</w:t>
      </w:r>
      <w:r w:rsidRPr="00BC3B1F">
        <w:rPr>
          <w:rFonts w:ascii="Calibri" w:eastAsia="Verdana" w:hAnsi="Calibri" w:cs="Calibri"/>
          <w:kern w:val="2"/>
          <w:szCs w:val="22"/>
          <w14:ligatures w14:val="standardContextual"/>
        </w:rPr>
        <w:tab/>
        <w:t xml:space="preserve">8.7 </w:t>
      </w:r>
      <w:proofErr w:type="spellStart"/>
      <w:r w:rsidRPr="00BC3B1F">
        <w:rPr>
          <w:rFonts w:ascii="Calibri" w:eastAsia="Verdana" w:hAnsi="Calibri" w:cs="Calibri"/>
          <w:kern w:val="2"/>
          <w:szCs w:val="22"/>
          <w14:ligatures w14:val="standardContextual"/>
        </w:rPr>
        <w:t>barg</w:t>
      </w:r>
      <w:proofErr w:type="spellEnd"/>
    </w:p>
    <w:p w14:paraId="29583FF8"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Lower Explosion Limit (LEL):</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60 gr/m³</w:t>
      </w:r>
    </w:p>
    <w:p w14:paraId="399AE56F" w14:textId="77777777" w:rsidR="00BC3B1F" w:rsidRPr="004575DA"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lang w:val="fr-FR"/>
          <w14:ligatures w14:val="standardContextual"/>
        </w:rPr>
      </w:pPr>
      <w:r w:rsidRPr="004575DA">
        <w:rPr>
          <w:rFonts w:ascii="Calibri" w:eastAsia="Verdana" w:hAnsi="Calibri" w:cs="Calibri"/>
          <w:b/>
          <w:bCs/>
          <w:kern w:val="2"/>
          <w:szCs w:val="22"/>
          <w:lang w:val="fr-FR"/>
          <w14:ligatures w14:val="standardContextual"/>
        </w:rPr>
        <w:t>Min. Ignition Energy (MIE</w:t>
      </w:r>
      <w:proofErr w:type="gramStart"/>
      <w:r w:rsidRPr="004575DA">
        <w:rPr>
          <w:rFonts w:ascii="Calibri" w:eastAsia="Verdana" w:hAnsi="Calibri" w:cs="Calibri"/>
          <w:b/>
          <w:bCs/>
          <w:kern w:val="2"/>
          <w:szCs w:val="22"/>
          <w:lang w:val="fr-FR"/>
          <w14:ligatures w14:val="standardContextual"/>
        </w:rPr>
        <w:t>):</w:t>
      </w:r>
      <w:proofErr w:type="gramEnd"/>
      <w:r w:rsidRPr="004575DA">
        <w:rPr>
          <w:rFonts w:ascii="Calibri" w:eastAsia="Verdana" w:hAnsi="Calibri" w:cs="Calibri"/>
          <w:kern w:val="2"/>
          <w:szCs w:val="22"/>
          <w:lang w:val="fr-FR"/>
          <w14:ligatures w14:val="standardContextual"/>
        </w:rPr>
        <w:tab/>
      </w:r>
      <w:r w:rsidRPr="004575DA">
        <w:rPr>
          <w:rFonts w:ascii="Calibri" w:eastAsia="Verdana" w:hAnsi="Calibri" w:cs="Calibri"/>
          <w:kern w:val="2"/>
          <w:szCs w:val="22"/>
          <w:lang w:val="fr-FR"/>
          <w14:ligatures w14:val="standardContextual"/>
        </w:rPr>
        <w:tab/>
        <w:t xml:space="preserve">300 &lt; MIE &lt; 1000 </w:t>
      </w:r>
      <w:proofErr w:type="spellStart"/>
      <w:r w:rsidRPr="004575DA">
        <w:rPr>
          <w:rFonts w:ascii="Calibri" w:eastAsia="Verdana" w:hAnsi="Calibri" w:cs="Calibri"/>
          <w:kern w:val="2"/>
          <w:szCs w:val="22"/>
          <w:lang w:val="fr-FR"/>
          <w14:ligatures w14:val="standardContextual"/>
        </w:rPr>
        <w:t>mJ</w:t>
      </w:r>
      <w:proofErr w:type="spellEnd"/>
    </w:p>
    <w:p w14:paraId="0660B316"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Dust Cloud Ignition Temperature:</w:t>
      </w:r>
      <w:r w:rsidRPr="00BC3B1F">
        <w:rPr>
          <w:rFonts w:ascii="Calibri" w:eastAsia="Verdana" w:hAnsi="Calibri" w:cs="Calibri"/>
          <w:kern w:val="2"/>
          <w:szCs w:val="22"/>
          <w14:ligatures w14:val="standardContextual"/>
        </w:rPr>
        <w:tab/>
        <w:t>380°C</w:t>
      </w:r>
    </w:p>
    <w:p w14:paraId="46C30BB6"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Glow Temperature: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&gt; 280°C</w:t>
      </w:r>
    </w:p>
    <w:p w14:paraId="43A53236"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Auto-Ignition Temperature: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175°C</w:t>
      </w:r>
    </w:p>
    <w:p w14:paraId="33842D71"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Specific Volume Resistance: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10</w:t>
      </w:r>
      <w:r w:rsidRPr="00BC3B1F">
        <w:rPr>
          <w:rFonts w:ascii="Calibri" w:eastAsia="Verdana" w:hAnsi="Calibri" w:cs="Calibri"/>
          <w:kern w:val="2"/>
          <w:szCs w:val="22"/>
          <w:vertAlign w:val="superscript"/>
          <w14:ligatures w14:val="standardContextual"/>
        </w:rPr>
        <w:t>8</w:t>
      </w:r>
      <w:r w:rsidRPr="00BC3B1F">
        <w:rPr>
          <w:rFonts w:ascii="Calibri" w:eastAsia="Verdana" w:hAnsi="Calibri" w:cs="Calibri"/>
          <w:kern w:val="2"/>
          <w:szCs w:val="22"/>
          <w14:ligatures w14:val="standardContextual"/>
        </w:rPr>
        <w:t xml:space="preserve"> </w:t>
      </w:r>
      <w:proofErr w:type="spellStart"/>
      <w:r w:rsidRPr="00BC3B1F">
        <w:rPr>
          <w:rFonts w:ascii="Calibri" w:eastAsia="Verdana" w:hAnsi="Calibri" w:cs="Calibri"/>
          <w:kern w:val="2"/>
          <w:szCs w:val="22"/>
          <w14:ligatures w14:val="standardContextual"/>
        </w:rPr>
        <w:t>Ω.m</w:t>
      </w:r>
      <w:proofErr w:type="spellEnd"/>
      <w:r w:rsidRPr="00BC3B1F">
        <w:rPr>
          <w:rFonts w:ascii="Calibri" w:eastAsia="Verdana" w:hAnsi="Calibri" w:cs="Calibri"/>
          <w:kern w:val="2"/>
          <w:szCs w:val="22"/>
          <w14:ligatures w14:val="standardContextual"/>
        </w:rPr>
        <w:t xml:space="preserve"> (non-conductive)</w:t>
      </w:r>
    </w:p>
    <w:p w14:paraId="70D00A23"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Burning Number:</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BZ4</w:t>
      </w:r>
    </w:p>
    <w:p w14:paraId="7821C27E" w14:textId="77777777" w:rsidR="00BC3B1F" w:rsidRPr="00BC3B1F" w:rsidRDefault="00BC3B1F" w:rsidP="00BC3B1F">
      <w:pPr>
        <w:widowControl w:val="0"/>
        <w:spacing w:before="120" w:after="0" w:line="360" w:lineRule="exact"/>
        <w:ind w:left="720" w:firstLine="363"/>
        <w:contextualSpacing/>
        <w:rPr>
          <w:rFonts w:ascii="Calibri" w:eastAsia="Verdana" w:hAnsi="Calibri" w:cs="Calibri"/>
          <w:kern w:val="2"/>
          <w:sz w:val="20"/>
          <w14:ligatures w14:val="standardContextual"/>
        </w:rPr>
      </w:pPr>
    </w:p>
    <w:p w14:paraId="4C107735" w14:textId="77777777" w:rsidR="002840CB" w:rsidRDefault="002840CB" w:rsidP="00727AE9">
      <w:pPr>
        <w:pStyle w:val="ListParagraph"/>
        <w:ind w:left="360"/>
        <w:rPr>
          <w:rStyle w:val="Heading1Char"/>
          <w:b/>
          <w:bCs/>
          <w:sz w:val="24"/>
          <w:szCs w:val="24"/>
        </w:rPr>
      </w:pPr>
      <w:bookmarkStart w:id="7" w:name="_Hlk217643219"/>
    </w:p>
    <w:p w14:paraId="2CDC457F" w14:textId="168D4A9C" w:rsidR="00CA1FA5" w:rsidRPr="004575DA" w:rsidRDefault="00CA1FA5" w:rsidP="00CA1FA5">
      <w:pPr>
        <w:pStyle w:val="ListParagraph"/>
        <w:numPr>
          <w:ilvl w:val="1"/>
          <w:numId w:val="12"/>
        </w:numPr>
        <w:rPr>
          <w:rStyle w:val="Heading1Char"/>
          <w:b/>
          <w:bCs/>
          <w:sz w:val="24"/>
          <w:szCs w:val="24"/>
          <w:lang w:val="fr-FR"/>
        </w:rPr>
      </w:pPr>
      <w:r w:rsidRPr="004575DA">
        <w:rPr>
          <w:rStyle w:val="Heading1Char"/>
          <w:b/>
          <w:bCs/>
          <w:sz w:val="24"/>
          <w:szCs w:val="24"/>
          <w:lang w:val="fr-FR"/>
        </w:rPr>
        <w:t>Explosion Vent Area (BS EN 14491)</w:t>
      </w:r>
    </w:p>
    <w:bookmarkEnd w:id="7"/>
    <w:p w14:paraId="1962D442" w14:textId="77777777" w:rsidR="00CA1FA5" w:rsidRDefault="00CA1FA5" w:rsidP="00CA1FA5">
      <w:pPr>
        <w:pStyle w:val="ListParagraph"/>
        <w:ind w:left="792"/>
        <w:rPr>
          <w:rStyle w:val="Heading1Char"/>
          <w:rFonts w:cs="Arial"/>
          <w:b/>
          <w:bCs/>
          <w:sz w:val="24"/>
          <w:szCs w:val="24"/>
          <w:rtl/>
          <w:lang w:bidi="fa-IR"/>
        </w:rPr>
      </w:pPr>
    </w:p>
    <w:p w14:paraId="7F75A783" w14:textId="43F89059" w:rsidR="00CA1FA5" w:rsidRDefault="00CA1FA5" w:rsidP="00CA1FA5">
      <w:pPr>
        <w:pStyle w:val="ListParagraph"/>
        <w:ind w:left="360"/>
        <w:rPr>
          <w:rStyle w:val="Heading1Char"/>
          <w:rFonts w:cs="Arial"/>
          <w:color w:val="auto"/>
          <w:sz w:val="24"/>
          <w:szCs w:val="24"/>
          <w:lang w:val="en-US" w:bidi="fa-IR"/>
        </w:rPr>
      </w:pPr>
      <w:bookmarkStart w:id="8" w:name="_Hlk217643546"/>
      <w:bookmarkStart w:id="9" w:name="_Hlk221899546"/>
      <w:r>
        <w:rPr>
          <w:rStyle w:val="Heading1Char"/>
          <w:rFonts w:cs="Arial"/>
          <w:color w:val="auto"/>
          <w:sz w:val="24"/>
          <w:szCs w:val="24"/>
          <w:lang w:val="en-US" w:bidi="fa-IR"/>
        </w:rPr>
        <w:t xml:space="preserve">For enclosures, the following formula </w:t>
      </w:r>
      <w:proofErr w:type="gramStart"/>
      <w:r>
        <w:rPr>
          <w:rStyle w:val="Heading1Char"/>
          <w:rFonts w:cs="Arial"/>
          <w:color w:val="auto"/>
          <w:sz w:val="24"/>
          <w:szCs w:val="24"/>
          <w:lang w:val="en-US" w:bidi="fa-IR"/>
        </w:rPr>
        <w:t>allow</w:t>
      </w:r>
      <w:proofErr w:type="gramEnd"/>
      <w:r>
        <w:rPr>
          <w:rStyle w:val="Heading1Char"/>
          <w:rFonts w:cs="Arial"/>
          <w:color w:val="auto"/>
          <w:sz w:val="24"/>
          <w:szCs w:val="24"/>
          <w:lang w:val="en-US" w:bidi="fa-IR"/>
        </w:rPr>
        <w:t xml:space="preserve"> the calculation of the required vent area A. The required vent </w:t>
      </w:r>
      <w:bookmarkEnd w:id="8"/>
      <w:r>
        <w:rPr>
          <w:rStyle w:val="Heading1Char"/>
          <w:rFonts w:cs="Arial"/>
          <w:color w:val="auto"/>
          <w:sz w:val="24"/>
          <w:szCs w:val="24"/>
          <w:lang w:val="en-US" w:bidi="fa-IR"/>
        </w:rPr>
        <w:t xml:space="preserve">area can, in practical application, be divided into several smaller areas as long as the total area equals the required vent area: </w:t>
      </w:r>
    </w:p>
    <w:p w14:paraId="5FA84DFD" w14:textId="69003974" w:rsidR="00CA1FA5" w:rsidRPr="00760C69" w:rsidRDefault="00CA1FA5" w:rsidP="00CA1FA5">
      <w:pPr>
        <w:ind w:left="360"/>
        <w:rPr>
          <w:sz w:val="24"/>
          <w:szCs w:val="24"/>
        </w:rPr>
      </w:pPr>
      <w:bookmarkStart w:id="10" w:name="_Hlk217648270"/>
      <w:bookmarkStart w:id="11" w:name="_Hlk217661648"/>
      <m:oMath>
        <m:r>
          <w:rPr>
            <w:rFonts w:ascii="Cambria Math" w:hAnsi="Cambria Math"/>
            <w:sz w:val="24"/>
            <w:szCs w:val="24"/>
          </w:rPr>
          <m:t>A</m:t>
        </m:r>
        <m:r>
          <w:rPr>
            <w:rFonts w:ascii="Cambria Math" w:eastAsiaTheme="majorEastAsia" w:hAnsi="Cambria Math" w:cstheme="majorBidi"/>
            <w:sz w:val="24"/>
            <w:szCs w:val="24"/>
          </w:rPr>
          <m:t xml:space="preserve">=B(1+C×Log L/D) </m:t>
        </m:r>
      </m:oMath>
      <w:r w:rsidR="00C626DF" w:rsidRPr="00760C69">
        <w:rPr>
          <w:rFonts w:eastAsiaTheme="minorEastAsia"/>
          <w:sz w:val="24"/>
          <w:szCs w:val="24"/>
        </w:rPr>
        <w:t xml:space="preserve"> </w:t>
      </w:r>
    </w:p>
    <w:bookmarkEnd w:id="10"/>
    <w:p w14:paraId="6FA1A954" w14:textId="3AD0F79D" w:rsidR="00CA1FA5" w:rsidRPr="00542F78" w:rsidRDefault="00542F78" w:rsidP="00F03BF1">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w:bookmarkStart w:id="12" w:name="_Hlk217597140"/>
          <m:r>
            <w:rPr>
              <w:rFonts w:ascii="Cambria Math" w:eastAsiaTheme="majorEastAsia" w:hAnsi="Cambria Math" w:cstheme="majorBidi"/>
              <w:sz w:val="24"/>
              <w:szCs w:val="24"/>
            </w:rPr>
            <m:t>×</m:t>
          </m:r>
          <w:bookmarkEnd w:id="12"/>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w:bookmarkStart w:id="13" w:name="_Hlk217597292"/>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w:bookmarkEnd w:id="13"/>
          <m:r>
            <w:rPr>
              <w:rFonts w:ascii="Cambria Math" w:eastAsiaTheme="majorEastAsia" w:hAnsi="Cambria Math" w:cstheme="majorBidi"/>
              <w:sz w:val="24"/>
              <w:szCs w:val="24"/>
            </w:rPr>
            <m:t>+0.27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r>
            <w:rPr>
              <w:rFonts w:ascii="Cambria Math" w:eastAsiaTheme="majorEastAsia" w:hAnsi="Cambria Math" w:cstheme="majorBidi"/>
              <w:sz w:val="24"/>
              <w:szCs w:val="24"/>
            </w:rPr>
            <m:t>)</m:t>
          </m:r>
        </m:oMath>
      </m:oMathPara>
    </w:p>
    <w:p w14:paraId="7D19B169" w14:textId="55D63B60" w:rsidR="00F03BF1" w:rsidRPr="00542F78" w:rsidRDefault="00F03BF1" w:rsidP="00F03BF1">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56C4D76C" w14:textId="27C50D61" w:rsidR="00CA1FA5" w:rsidRPr="00E64E56" w:rsidRDefault="00C626DF"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A</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Required Vent Area</w:t>
      </w:r>
      <w:r w:rsidR="00CA1FA5" w:rsidRPr="00E64E56">
        <w:rPr>
          <w:rStyle w:val="Heading1Char"/>
          <w:rFonts w:cs="Arial"/>
          <w:color w:val="auto"/>
          <w:sz w:val="22"/>
          <w:szCs w:val="22"/>
          <w:lang w:val="en-US" w:bidi="fa-IR"/>
        </w:rPr>
        <w:t xml:space="preserve">, </w:t>
      </w:r>
      <w:r w:rsidRPr="00E64E56">
        <w:rPr>
          <w:rFonts w:eastAsiaTheme="minorEastAsia"/>
          <w:szCs w:val="22"/>
        </w:rPr>
        <w:t xml:space="preserve"> </w:t>
      </w:r>
      <w:bookmarkStart w:id="14" w:name="_Hlk217597913"/>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2</m:t>
            </m:r>
          </m:sup>
        </m:sSup>
      </m:oMath>
      <w:bookmarkEnd w:id="14"/>
    </w:p>
    <w:p w14:paraId="58893561" w14:textId="4DF4AA3C" w:rsidR="00CA1FA5" w:rsidRPr="00E64E56" w:rsidRDefault="007A345C"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L</w:t>
      </w:r>
      <w:r w:rsidR="00CA1FA5" w:rsidRPr="00E64E56">
        <w:rPr>
          <w:rStyle w:val="Heading1Char"/>
          <w:rFonts w:cs="Arial"/>
          <w:color w:val="auto"/>
          <w:sz w:val="22"/>
          <w:szCs w:val="22"/>
          <w:lang w:val="en-US" w:bidi="fa-IR"/>
        </w:rPr>
        <w:t xml:space="preserve">: </w:t>
      </w:r>
      <w:r w:rsidR="0047192E" w:rsidRPr="00E64E56">
        <w:rPr>
          <w:rStyle w:val="Heading1Char"/>
          <w:rFonts w:cs="Arial"/>
          <w:color w:val="auto"/>
          <w:sz w:val="22"/>
          <w:szCs w:val="22"/>
          <w:lang w:val="en-US" w:bidi="fa-IR"/>
        </w:rPr>
        <w:t xml:space="preserve">Length of the tube or </w:t>
      </w:r>
      <w:r w:rsidR="00000070" w:rsidRPr="00E64E56">
        <w:rPr>
          <w:rStyle w:val="Heading1Char"/>
          <w:rFonts w:cs="Arial"/>
          <w:color w:val="auto"/>
          <w:sz w:val="22"/>
          <w:szCs w:val="22"/>
          <w:lang w:val="en-US" w:bidi="fa-IR"/>
        </w:rPr>
        <w:t>enclosure,</w:t>
      </w:r>
      <w:r w:rsidR="00CA1FA5" w:rsidRPr="00E64E56">
        <w:rPr>
          <w:rStyle w:val="Heading1Char"/>
          <w:rFonts w:cs="Arial"/>
          <w:color w:val="auto"/>
          <w:sz w:val="22"/>
          <w:szCs w:val="22"/>
          <w:lang w:val="en-US" w:bidi="fa-IR"/>
        </w:rPr>
        <w:t xml:space="preserve"> </w:t>
      </w:r>
      <w:r w:rsidR="00000070" w:rsidRPr="00E64E56">
        <w:rPr>
          <w:rStyle w:val="Heading1Char"/>
          <w:rFonts w:cs="Arial"/>
          <w:color w:val="auto"/>
          <w:sz w:val="22"/>
          <w:szCs w:val="22"/>
          <w:lang w:val="en-US" w:bidi="fa-IR"/>
        </w:rPr>
        <w:t>m</w:t>
      </w:r>
    </w:p>
    <w:p w14:paraId="22D1C0B4" w14:textId="665EBE61" w:rsidR="00CA1FA5" w:rsidRPr="00E64E56" w:rsidRDefault="00000070"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D</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Tube or enclosure diameter</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m</w:t>
      </w:r>
    </w:p>
    <w:p w14:paraId="63DA7388" w14:textId="6AC4B596" w:rsidR="00CA1FA5" w:rsidRPr="00E64E56" w:rsidRDefault="00000070"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Pmax</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maximum over pressure,</w:t>
      </w:r>
      <w:r w:rsidR="00CA1FA5" w:rsidRPr="00E64E56">
        <w:rPr>
          <w:rStyle w:val="Heading1Char"/>
          <w:rFonts w:cs="Arial"/>
          <w:color w:val="auto"/>
          <w:sz w:val="22"/>
          <w:szCs w:val="22"/>
          <w:lang w:val="en-US" w:bidi="fa-IR"/>
        </w:rPr>
        <w:t xml:space="preserve"> </w:t>
      </w:r>
      <w:r w:rsidR="003C6374" w:rsidRPr="00E64E56">
        <w:rPr>
          <w:rStyle w:val="Heading1Char"/>
          <w:rFonts w:cs="Arial"/>
          <w:color w:val="auto"/>
          <w:sz w:val="22"/>
          <w:szCs w:val="22"/>
          <w:lang w:val="en-US" w:bidi="fa-IR"/>
        </w:rPr>
        <w:t>bar,</w:t>
      </w:r>
      <w:r w:rsidR="00A83266" w:rsidRPr="00E64E56">
        <w:rPr>
          <w:rStyle w:val="Heading1Char"/>
          <w:rFonts w:cs="Arial"/>
          <w:color w:val="auto"/>
          <w:sz w:val="22"/>
          <w:szCs w:val="22"/>
          <w:lang w:val="en-US" w:bidi="fa-IR"/>
        </w:rPr>
        <w:t xml:space="preserve"> 5&lt;Pmax&lt;10</w:t>
      </w:r>
    </w:p>
    <w:p w14:paraId="4E8F26CF" w14:textId="3B952414" w:rsidR="00CA1FA5" w:rsidRPr="00E64E56" w:rsidRDefault="009F3997" w:rsidP="007A345C">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Kst</w:t>
      </w:r>
      <w:proofErr w:type="spellEnd"/>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 xml:space="preserve">Maximum value of the pressure rise per unit </w:t>
      </w:r>
      <w:r w:rsidR="00F03894" w:rsidRPr="00E64E56">
        <w:rPr>
          <w:rStyle w:val="Heading1Char"/>
          <w:rFonts w:cs="Arial"/>
          <w:color w:val="auto"/>
          <w:sz w:val="22"/>
          <w:szCs w:val="22"/>
          <w:lang w:val="en-US" w:bidi="fa-IR"/>
        </w:rPr>
        <w:t>time,</w:t>
      </w:r>
      <w:r w:rsidR="00CA1FA5" w:rsidRPr="00E64E56">
        <w:rPr>
          <w:rStyle w:val="Heading1Char"/>
          <w:rFonts w:cs="Arial"/>
          <w:color w:val="auto"/>
          <w:sz w:val="22"/>
          <w:szCs w:val="22"/>
          <w:lang w:val="en-US" w:bidi="fa-IR"/>
        </w:rPr>
        <w:t xml:space="preserve"> </w:t>
      </w:r>
      <w:proofErr w:type="spellStart"/>
      <w:r w:rsidRPr="00E64E56">
        <w:rPr>
          <w:rStyle w:val="Heading1Char"/>
          <w:rFonts w:cs="Arial"/>
          <w:color w:val="auto"/>
          <w:sz w:val="22"/>
          <w:szCs w:val="22"/>
          <w:lang w:val="en-US" w:bidi="fa-IR"/>
        </w:rPr>
        <w:t>bar.m</w:t>
      </w:r>
      <w:proofErr w:type="spellEnd"/>
      <w:r w:rsidRPr="00E64E56">
        <w:rPr>
          <w:rStyle w:val="Heading1Char"/>
          <w:rFonts w:cs="Arial"/>
          <w:color w:val="auto"/>
          <w:sz w:val="22"/>
          <w:szCs w:val="22"/>
          <w:lang w:val="en-US" w:bidi="fa-IR"/>
        </w:rPr>
        <w:t>/s</w:t>
      </w:r>
      <w:r w:rsidR="00B6436A" w:rsidRPr="00E64E56">
        <w:rPr>
          <w:rStyle w:val="Heading1Char"/>
          <w:rFonts w:cs="Arial"/>
          <w:color w:val="auto"/>
          <w:sz w:val="22"/>
          <w:szCs w:val="22"/>
          <w:lang w:val="en-US" w:bidi="fa-IR"/>
        </w:rPr>
        <w:t>, 10&lt;</w:t>
      </w:r>
      <w:proofErr w:type="spellStart"/>
      <w:r w:rsidR="00B6436A" w:rsidRPr="00E64E56">
        <w:rPr>
          <w:rStyle w:val="Heading1Char"/>
          <w:rFonts w:cs="Arial"/>
          <w:color w:val="auto"/>
          <w:sz w:val="22"/>
          <w:szCs w:val="22"/>
          <w:lang w:val="en-US" w:bidi="fa-IR"/>
        </w:rPr>
        <w:t>Kst</w:t>
      </w:r>
      <w:proofErr w:type="spellEnd"/>
      <w:r w:rsidR="00B6436A" w:rsidRPr="00E64E56">
        <w:rPr>
          <w:rStyle w:val="Heading1Char"/>
          <w:rFonts w:cs="Arial"/>
          <w:color w:val="auto"/>
          <w:sz w:val="22"/>
          <w:szCs w:val="22"/>
          <w:lang w:val="en-US" w:bidi="fa-IR"/>
        </w:rPr>
        <w:t>&lt;300</w:t>
      </w:r>
    </w:p>
    <w:p w14:paraId="64D0BD72" w14:textId="1D15F909" w:rsidR="00CA1FA5" w:rsidRPr="00E64E56" w:rsidRDefault="00BB2F74" w:rsidP="007A345C">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Preq</w:t>
      </w:r>
      <w:proofErr w:type="spellEnd"/>
      <w:r w:rsidRPr="00E64E56">
        <w:rPr>
          <w:rStyle w:val="Heading1Char"/>
          <w:rFonts w:cs="Arial"/>
          <w:b/>
          <w:bCs/>
          <w:color w:val="auto"/>
          <w:sz w:val="22"/>
          <w:szCs w:val="22"/>
          <w:lang w:val="en-US" w:bidi="fa-IR"/>
        </w:rPr>
        <w:t>.</w:t>
      </w:r>
      <w:r w:rsidR="00CA1FA5" w:rsidRPr="00E64E56">
        <w:rPr>
          <w:rStyle w:val="Heading1Char"/>
          <w:rFonts w:cs="Arial"/>
          <w:color w:val="auto"/>
          <w:sz w:val="22"/>
          <w:szCs w:val="22"/>
          <w:lang w:val="en-US" w:bidi="fa-IR"/>
        </w:rPr>
        <w:t xml:space="preserve">: </w:t>
      </w:r>
      <w:proofErr w:type="spellStart"/>
      <w:r w:rsidR="004575DA">
        <w:rPr>
          <w:rStyle w:val="Heading1Char"/>
          <w:rFonts w:cs="Arial"/>
          <w:color w:val="auto"/>
          <w:sz w:val="22"/>
          <w:szCs w:val="22"/>
          <w:lang w:val="en-US" w:bidi="fa-IR"/>
        </w:rPr>
        <w:t>Maimum</w:t>
      </w:r>
      <w:proofErr w:type="spellEnd"/>
      <w:r w:rsidR="004575DA">
        <w:rPr>
          <w:rStyle w:val="Heading1Char"/>
          <w:rFonts w:cs="Arial"/>
          <w:color w:val="auto"/>
          <w:sz w:val="22"/>
          <w:szCs w:val="22"/>
          <w:lang w:val="en-US" w:bidi="fa-IR"/>
        </w:rPr>
        <w:t xml:space="preserve"> over pressure generated by an explosive atmosphere</w:t>
      </w:r>
      <w:r w:rsidR="00CA1FA5" w:rsidRPr="00E64E56">
        <w:rPr>
          <w:rStyle w:val="Heading1Char"/>
          <w:rFonts w:cs="Arial"/>
          <w:color w:val="auto"/>
          <w:sz w:val="22"/>
          <w:szCs w:val="22"/>
          <w:lang w:val="en-US" w:bidi="fa-IR"/>
        </w:rPr>
        <w:t xml:space="preserve">, </w:t>
      </w:r>
      <w:r w:rsidRPr="00E64E56">
        <w:rPr>
          <w:rStyle w:val="Heading1Char"/>
          <w:rFonts w:cstheme="majorHAnsi"/>
          <w:color w:val="auto"/>
          <w:sz w:val="22"/>
          <w:szCs w:val="22"/>
          <w:lang w:val="en-US" w:bidi="fa-IR"/>
        </w:rPr>
        <w:t>bar</w:t>
      </w:r>
      <w:r w:rsidR="00A83266" w:rsidRPr="00E64E56">
        <w:rPr>
          <w:rStyle w:val="Heading1Char"/>
          <w:rFonts w:cstheme="majorHAnsi"/>
          <w:color w:val="auto"/>
          <w:sz w:val="22"/>
          <w:szCs w:val="22"/>
          <w:lang w:val="en-US" w:bidi="fa-IR"/>
        </w:rPr>
        <w:t xml:space="preserve"> </w:t>
      </w:r>
      <w:r w:rsidR="00FC2382" w:rsidRPr="00E64E56">
        <w:rPr>
          <w:rStyle w:val="Heading1Char"/>
          <w:rFonts w:cstheme="majorHAnsi"/>
          <w:color w:val="auto"/>
          <w:sz w:val="22"/>
          <w:szCs w:val="22"/>
          <w:lang w:val="en-US" w:bidi="fa-IR"/>
        </w:rPr>
        <w:t>,0.1&lt;</w:t>
      </w:r>
      <w:proofErr w:type="spellStart"/>
      <w:r w:rsidR="00FC2382" w:rsidRPr="00E64E56">
        <w:rPr>
          <w:rStyle w:val="Heading1Char"/>
          <w:rFonts w:cstheme="majorHAnsi"/>
          <w:color w:val="auto"/>
          <w:sz w:val="22"/>
          <w:szCs w:val="22"/>
          <w:lang w:val="en-US" w:bidi="fa-IR"/>
        </w:rPr>
        <w:t>Preq</w:t>
      </w:r>
      <w:proofErr w:type="spellEnd"/>
      <w:r w:rsidR="00FC2382" w:rsidRPr="00E64E56">
        <w:rPr>
          <w:rStyle w:val="Heading1Char"/>
          <w:rFonts w:cstheme="majorHAnsi"/>
          <w:color w:val="auto"/>
          <w:sz w:val="22"/>
          <w:szCs w:val="22"/>
          <w:lang w:val="en-US" w:bidi="fa-IR"/>
        </w:rPr>
        <w:t>&lt;2</w:t>
      </w:r>
    </w:p>
    <w:p w14:paraId="3700ADFC" w14:textId="21DCF8D3" w:rsidR="00CA1FA5" w:rsidRPr="00E64E56" w:rsidRDefault="00BB2F74" w:rsidP="007A345C">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Pstat</w:t>
      </w:r>
      <w:proofErr w:type="spellEnd"/>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Vent Opening Pressure</w:t>
      </w:r>
      <w:r w:rsidR="00CA1FA5" w:rsidRPr="00E64E56">
        <w:rPr>
          <w:rStyle w:val="Heading1Char"/>
          <w:rFonts w:cs="Arial"/>
          <w:color w:val="auto"/>
          <w:sz w:val="22"/>
          <w:szCs w:val="22"/>
          <w:lang w:val="en-US" w:bidi="fa-IR"/>
        </w:rPr>
        <w:t>,</w:t>
      </w:r>
      <w:r w:rsidR="00CA1FA5" w:rsidRPr="00E64E56">
        <w:rPr>
          <w:rStyle w:val="Heading1Char"/>
          <w:rFonts w:cstheme="majorHAnsi"/>
          <w:color w:val="auto"/>
          <w:sz w:val="22"/>
          <w:szCs w:val="22"/>
          <w:lang w:val="en-US" w:bidi="fa-IR"/>
        </w:rPr>
        <w:t xml:space="preserve"> </w:t>
      </w:r>
      <w:r w:rsidR="003C6374" w:rsidRPr="00E64E56">
        <w:rPr>
          <w:rStyle w:val="Heading1Char"/>
          <w:rFonts w:cstheme="majorHAnsi"/>
          <w:color w:val="auto"/>
          <w:sz w:val="22"/>
          <w:szCs w:val="22"/>
          <w:lang w:val="en-US" w:bidi="fa-IR"/>
        </w:rPr>
        <w:t>bar</w:t>
      </w:r>
      <w:r w:rsidR="003C6374" w:rsidRPr="00E64E56">
        <w:rPr>
          <w:rStyle w:val="Heading1Char"/>
          <w:rFonts w:cs="Arial"/>
          <w:color w:val="auto"/>
          <w:sz w:val="22"/>
          <w:szCs w:val="22"/>
          <w:lang w:val="en-US" w:bidi="fa-IR"/>
        </w:rPr>
        <w:t>,</w:t>
      </w:r>
      <w:r w:rsidR="00A83266" w:rsidRPr="00E64E56">
        <w:rPr>
          <w:rStyle w:val="Heading1Char"/>
          <w:rFonts w:cs="Arial"/>
          <w:color w:val="auto"/>
          <w:sz w:val="22"/>
          <w:szCs w:val="22"/>
          <w:lang w:val="en-US" w:bidi="fa-IR"/>
        </w:rPr>
        <w:t xml:space="preserve"> 0.1&lt;</w:t>
      </w:r>
      <w:proofErr w:type="spellStart"/>
      <w:r w:rsidR="00A83266" w:rsidRPr="00E64E56">
        <w:rPr>
          <w:rStyle w:val="Heading1Char"/>
          <w:rFonts w:cs="Arial"/>
          <w:color w:val="auto"/>
          <w:sz w:val="22"/>
          <w:szCs w:val="22"/>
          <w:lang w:val="en-US" w:bidi="fa-IR"/>
        </w:rPr>
        <w:t>Pstat</w:t>
      </w:r>
      <w:proofErr w:type="spellEnd"/>
      <w:r w:rsidR="00A83266" w:rsidRPr="00E64E56">
        <w:rPr>
          <w:rStyle w:val="Heading1Char"/>
          <w:rFonts w:cs="Arial"/>
          <w:color w:val="auto"/>
          <w:sz w:val="22"/>
          <w:szCs w:val="22"/>
          <w:lang w:val="en-US" w:bidi="fa-IR"/>
        </w:rPr>
        <w:t xml:space="preserve">&lt;1    </w:t>
      </w:r>
    </w:p>
    <w:p w14:paraId="301F61C8" w14:textId="1B66C21D" w:rsidR="00CA1FA5" w:rsidRDefault="00BB2F74" w:rsidP="007A345C">
      <w:pPr>
        <w:pStyle w:val="ListParagraph"/>
        <w:ind w:left="360"/>
        <w:rPr>
          <w:rStyle w:val="Heading1Char"/>
          <w:rFonts w:cs="Arial"/>
          <w:color w:val="auto"/>
          <w:sz w:val="20"/>
          <w:szCs w:val="20"/>
        </w:rPr>
      </w:pPr>
      <w:r w:rsidRPr="00E64E56">
        <w:rPr>
          <w:rStyle w:val="Heading1Char"/>
          <w:rFonts w:cs="Arial"/>
          <w:b/>
          <w:bCs/>
          <w:color w:val="auto"/>
          <w:sz w:val="22"/>
          <w:szCs w:val="22"/>
          <w:lang w:val="en-US" w:bidi="fa-IR"/>
        </w:rPr>
        <w:t>V</w:t>
      </w:r>
      <w:r w:rsidR="00CA1FA5" w:rsidRPr="00E64E56">
        <w:rPr>
          <w:rStyle w:val="Heading1Char"/>
          <w:rFonts w:cs="Arial"/>
          <w:color w:val="auto"/>
          <w:sz w:val="22"/>
          <w:szCs w:val="22"/>
          <w:lang w:val="en-US" w:bidi="fa-IR"/>
        </w:rPr>
        <w:t xml:space="preserve">: </w:t>
      </w:r>
      <w:r w:rsidR="001A6C8E" w:rsidRPr="00E64E56">
        <w:rPr>
          <w:rStyle w:val="Heading1Char"/>
          <w:rFonts w:cs="Arial"/>
          <w:color w:val="auto"/>
          <w:sz w:val="22"/>
          <w:szCs w:val="22"/>
          <w:lang w:val="en-US" w:bidi="fa-IR"/>
        </w:rPr>
        <w:t>Volume of tube or enclosure</w:t>
      </w:r>
      <w:r w:rsidR="00CA1FA5" w:rsidRPr="00E64E56">
        <w:rPr>
          <w:rStyle w:val="Heading1Char"/>
          <w:rFonts w:cs="Arial"/>
          <w:color w:val="auto"/>
          <w:sz w:val="22"/>
          <w:szCs w:val="22"/>
          <w:lang w:val="en-US" w:bidi="fa-IR"/>
        </w:rPr>
        <w:t xml:space="preserv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3</m:t>
            </m:r>
          </m:sup>
        </m:sSup>
      </m:oMath>
      <w:r w:rsidR="00A83266" w:rsidRPr="00E64E56">
        <w:rPr>
          <w:rStyle w:val="Heading1Char"/>
          <w:rFonts w:cs="Arial"/>
          <w:color w:val="auto"/>
          <w:sz w:val="22"/>
          <w:szCs w:val="22"/>
        </w:rPr>
        <w:t xml:space="preserve">  , 0.1&lt;V&lt;10,000</w:t>
      </w:r>
    </w:p>
    <w:bookmarkEnd w:id="9"/>
    <w:bookmarkEnd w:id="11"/>
    <w:p w14:paraId="30E07E38" w14:textId="77777777" w:rsidR="00AD3B02" w:rsidRDefault="00AD3B02" w:rsidP="007A345C">
      <w:pPr>
        <w:pStyle w:val="ListParagraph"/>
        <w:ind w:left="360"/>
        <w:rPr>
          <w:rStyle w:val="Heading1Char"/>
          <w:rFonts w:cs="Arial"/>
          <w:color w:val="auto"/>
          <w:sz w:val="24"/>
          <w:szCs w:val="24"/>
          <w:lang w:val="en-US" w:bidi="fa-IR"/>
        </w:rPr>
      </w:pPr>
    </w:p>
    <w:p w14:paraId="281C45BF" w14:textId="1E7740AF" w:rsidR="00AD3B02" w:rsidRDefault="00AD3B02" w:rsidP="00AD3B02">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lastRenderedPageBreak/>
        <w:t>To calculate the required vent area for the explosion vent, the entire dryer system is divided into several zones, and calculations are performed separately for each zone. These zones include the following sections:</w:t>
      </w:r>
    </w:p>
    <w:p w14:paraId="4B78644E" w14:textId="77777777" w:rsidR="00AD3B02" w:rsidRPr="00AD3B02" w:rsidRDefault="00AD3B02" w:rsidP="00AD3B02">
      <w:pPr>
        <w:pStyle w:val="ListParagraph"/>
        <w:ind w:left="360"/>
        <w:rPr>
          <w:rFonts w:asciiTheme="majorHAnsi" w:eastAsiaTheme="majorEastAsia" w:hAnsiTheme="majorHAnsi" w:cs="Arial"/>
          <w:sz w:val="24"/>
          <w:szCs w:val="24"/>
          <w:lang w:val="en-US" w:bidi="fa-IR"/>
        </w:rPr>
      </w:pPr>
    </w:p>
    <w:p w14:paraId="74DE972D" w14:textId="77777777" w:rsidR="00AD3B02" w:rsidRPr="00AD3B02" w:rsidRDefault="00AD3B02" w:rsidP="00AD3B02">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1. From the starch inlet to the cyclone inlets</w:t>
      </w:r>
    </w:p>
    <w:p w14:paraId="1A5A950F" w14:textId="77777777" w:rsidR="00AD3B02" w:rsidRPr="00AD3B02" w:rsidRDefault="00AD3B02" w:rsidP="00AD3B02">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2. The cyclone assembly</w:t>
      </w:r>
    </w:p>
    <w:p w14:paraId="20150FBB" w14:textId="1A046AD8" w:rsidR="00AD3B02" w:rsidRDefault="00AD3B02" w:rsidP="00AD3B02">
      <w:pPr>
        <w:pStyle w:val="ListParagraph"/>
        <w:ind w:left="360"/>
        <w:rPr>
          <w:rFonts w:asciiTheme="majorHAnsi" w:eastAsiaTheme="majorEastAsia" w:hAnsiTheme="majorHAnsi" w:cs="Arial"/>
          <w:sz w:val="24"/>
          <w:szCs w:val="24"/>
          <w:lang w:val="en-US" w:bidi="fa-IR"/>
        </w:rPr>
      </w:pPr>
    </w:p>
    <w:p w14:paraId="1CB74324" w14:textId="77777777" w:rsidR="00000787" w:rsidRDefault="00000787" w:rsidP="00AD3B02">
      <w:pPr>
        <w:pStyle w:val="ListParagraph"/>
        <w:ind w:left="360"/>
        <w:rPr>
          <w:rFonts w:asciiTheme="majorHAnsi" w:eastAsiaTheme="majorEastAsia" w:hAnsiTheme="majorHAnsi" w:cs="Arial"/>
          <w:sz w:val="24"/>
          <w:szCs w:val="24"/>
          <w:lang w:val="en-US" w:bidi="fa-IR"/>
        </w:rPr>
      </w:pPr>
    </w:p>
    <w:p w14:paraId="133846F2" w14:textId="410ED416" w:rsidR="004B3321" w:rsidRDefault="004B3321" w:rsidP="00134B75">
      <w:pPr>
        <w:pStyle w:val="ListParagraph"/>
        <w:numPr>
          <w:ilvl w:val="2"/>
          <w:numId w:val="12"/>
        </w:numPr>
        <w:tabs>
          <w:tab w:val="left" w:pos="450"/>
        </w:tabs>
        <w:ind w:left="864"/>
        <w:rPr>
          <w:rStyle w:val="Heading1Char"/>
          <w:b/>
          <w:bCs/>
          <w:sz w:val="24"/>
          <w:szCs w:val="24"/>
        </w:rPr>
      </w:pPr>
      <w:bookmarkStart w:id="15" w:name="_Hlk217656431"/>
      <w:r w:rsidRPr="004B3321">
        <w:rPr>
          <w:rStyle w:val="Heading1Char"/>
          <w:b/>
          <w:bCs/>
          <w:sz w:val="24"/>
          <w:szCs w:val="24"/>
        </w:rPr>
        <w:t xml:space="preserve">Explosion Vent Area </w:t>
      </w:r>
      <w:r>
        <w:rPr>
          <w:rStyle w:val="Heading1Char"/>
          <w:b/>
          <w:bCs/>
          <w:sz w:val="24"/>
          <w:szCs w:val="24"/>
        </w:rPr>
        <w:t>from Feed Material to Cyclones</w:t>
      </w:r>
      <w:r w:rsidR="00134B75">
        <w:rPr>
          <w:rStyle w:val="Heading1Char"/>
          <w:b/>
          <w:bCs/>
          <w:sz w:val="24"/>
          <w:szCs w:val="24"/>
        </w:rPr>
        <w:t>.</w:t>
      </w:r>
    </w:p>
    <w:p w14:paraId="7DA86CB5" w14:textId="77777777" w:rsidR="00134B75" w:rsidRDefault="00134B75" w:rsidP="00134B75">
      <w:pPr>
        <w:pStyle w:val="ListParagraph"/>
        <w:tabs>
          <w:tab w:val="left" w:pos="450"/>
        </w:tabs>
        <w:ind w:left="864"/>
        <w:rPr>
          <w:rStyle w:val="Heading1Char"/>
          <w:b/>
          <w:bCs/>
          <w:sz w:val="24"/>
          <w:szCs w:val="24"/>
        </w:rPr>
      </w:pPr>
    </w:p>
    <w:p w14:paraId="6CD454C3" w14:textId="77777777" w:rsidR="00134B75" w:rsidRPr="00AD3B02" w:rsidRDefault="00134B75" w:rsidP="00134B75">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The first section—from the starch inlet to the cyclone inlets—is further subdivided into several parts due to changes in pipe diameter in certain areas and the transition from circular to rectangular ducting at the end. To ensure more accurate calculations, this section is divided into 7 segments, with relevant parameters calculated separately for each segment. Finally, the total required vent area is determined.</w:t>
      </w:r>
    </w:p>
    <w:p w14:paraId="28C4BAB9" w14:textId="465A8386" w:rsidR="00134B75" w:rsidRPr="00AD3B02" w:rsidRDefault="00134B75" w:rsidP="009E0B09">
      <w:pPr>
        <w:pStyle w:val="ListParagraph"/>
        <w:ind w:left="360"/>
        <w:jc w:val="center"/>
        <w:rPr>
          <w:rFonts w:asciiTheme="majorHAnsi" w:eastAsiaTheme="majorEastAsia" w:hAnsiTheme="majorHAnsi" w:cs="Arial"/>
          <w:sz w:val="24"/>
          <w:szCs w:val="24"/>
          <w:lang w:val="en-US" w:bidi="fa-IR"/>
        </w:rPr>
      </w:pPr>
    </w:p>
    <w:p w14:paraId="701887FE" w14:textId="77777777" w:rsidR="009E0B09" w:rsidRDefault="009E0B09" w:rsidP="00134B75">
      <w:pPr>
        <w:pStyle w:val="ListParagraph"/>
        <w:ind w:left="360"/>
        <w:rPr>
          <w:rStyle w:val="Heading1Char"/>
          <w:b/>
          <w:bCs/>
          <w:sz w:val="24"/>
          <w:szCs w:val="24"/>
        </w:rPr>
      </w:pPr>
    </w:p>
    <w:p w14:paraId="67F074F7" w14:textId="7069A208" w:rsidR="009E0B09" w:rsidRDefault="005B13A7" w:rsidP="005B13A7">
      <w:pPr>
        <w:pStyle w:val="ListParagraph"/>
        <w:ind w:left="360"/>
        <w:jc w:val="center"/>
        <w:rPr>
          <w:rStyle w:val="Heading1Char"/>
          <w:b/>
          <w:bCs/>
          <w:sz w:val="24"/>
          <w:szCs w:val="24"/>
        </w:rPr>
      </w:pPr>
      <w:r>
        <w:rPr>
          <w:rStyle w:val="Heading1Char"/>
          <w:b/>
          <w:bCs/>
          <w:noProof/>
          <w:sz w:val="24"/>
          <w:szCs w:val="24"/>
        </w:rPr>
        <w:drawing>
          <wp:inline distT="0" distB="0" distL="0" distR="0" wp14:anchorId="6A62AE4A" wp14:editId="3073A8F3">
            <wp:extent cx="3375660" cy="422900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3646" cy="4239005"/>
                    </a:xfrm>
                    <a:prstGeom prst="rect">
                      <a:avLst/>
                    </a:prstGeom>
                    <a:noFill/>
                  </pic:spPr>
                </pic:pic>
              </a:graphicData>
            </a:graphic>
          </wp:inline>
        </w:drawing>
      </w:r>
    </w:p>
    <w:p w14:paraId="55F6398D" w14:textId="149A6A8C" w:rsidR="00134B75" w:rsidRDefault="003957E1" w:rsidP="003957E1">
      <w:pPr>
        <w:pStyle w:val="ListParagraph"/>
        <w:ind w:left="360"/>
        <w:jc w:val="center"/>
        <w:rPr>
          <w:rStyle w:val="Heading1Char"/>
          <w:b/>
          <w:bCs/>
          <w:sz w:val="24"/>
          <w:szCs w:val="24"/>
        </w:rPr>
      </w:pPr>
      <w:r>
        <w:rPr>
          <w:rStyle w:val="Heading1Char"/>
          <w:b/>
          <w:bCs/>
          <w:sz w:val="24"/>
          <w:szCs w:val="24"/>
        </w:rPr>
        <w:t>Figure</w:t>
      </w:r>
      <w:r w:rsidR="00591383">
        <w:rPr>
          <w:rStyle w:val="Heading1Char"/>
          <w:b/>
          <w:bCs/>
          <w:sz w:val="24"/>
          <w:szCs w:val="24"/>
        </w:rPr>
        <w:t xml:space="preserve"> 1- Flash Dryer Areas</w:t>
      </w:r>
    </w:p>
    <w:p w14:paraId="2FC80B61" w14:textId="77777777" w:rsidR="00591383" w:rsidRDefault="00591383" w:rsidP="003957E1">
      <w:pPr>
        <w:pStyle w:val="ListParagraph"/>
        <w:ind w:left="360"/>
        <w:jc w:val="center"/>
        <w:rPr>
          <w:rStyle w:val="Heading1Char"/>
          <w:b/>
          <w:bCs/>
          <w:sz w:val="24"/>
          <w:szCs w:val="24"/>
        </w:rPr>
      </w:pPr>
    </w:p>
    <w:p w14:paraId="7F50F454" w14:textId="44D607CE" w:rsidR="003957E1" w:rsidRDefault="003957E1" w:rsidP="003957E1">
      <w:pPr>
        <w:pStyle w:val="ListParagraph"/>
        <w:ind w:left="360"/>
        <w:jc w:val="center"/>
        <w:rPr>
          <w:rStyle w:val="Heading1Char"/>
          <w:b/>
          <w:bCs/>
          <w:sz w:val="24"/>
          <w:szCs w:val="24"/>
        </w:rPr>
      </w:pPr>
      <w:bookmarkStart w:id="16" w:name="_Hlk218260024"/>
      <w:r>
        <w:rPr>
          <w:rStyle w:val="Heading1Char"/>
          <w:b/>
          <w:bCs/>
          <w:sz w:val="24"/>
          <w:szCs w:val="24"/>
        </w:rPr>
        <w:t>Table</w:t>
      </w:r>
      <w:r w:rsidR="00591383">
        <w:rPr>
          <w:rStyle w:val="Heading1Char"/>
          <w:b/>
          <w:bCs/>
          <w:sz w:val="24"/>
          <w:szCs w:val="24"/>
        </w:rPr>
        <w:t xml:space="preserve"> 1 – </w:t>
      </w:r>
      <w:r w:rsidR="001B3C9C">
        <w:rPr>
          <w:rStyle w:val="Heading1Char"/>
          <w:b/>
          <w:bCs/>
          <w:sz w:val="24"/>
          <w:szCs w:val="24"/>
        </w:rPr>
        <w:t xml:space="preserve">Ducts Explosion </w:t>
      </w:r>
      <w:r w:rsidR="00591383">
        <w:rPr>
          <w:rStyle w:val="Heading1Char"/>
          <w:b/>
          <w:bCs/>
          <w:sz w:val="24"/>
          <w:szCs w:val="24"/>
        </w:rPr>
        <w:t>Vent Area Calculation</w:t>
      </w:r>
    </w:p>
    <w:p w14:paraId="3D36508D" w14:textId="10062622" w:rsidR="003268EB" w:rsidRDefault="00C038BD" w:rsidP="003957E1">
      <w:pPr>
        <w:pStyle w:val="ListParagraph"/>
        <w:ind w:left="360"/>
        <w:jc w:val="center"/>
        <w:rPr>
          <w:rStyle w:val="Heading1Char"/>
          <w:b/>
          <w:bCs/>
          <w:sz w:val="24"/>
          <w:szCs w:val="24"/>
        </w:rPr>
      </w:pPr>
      <w:r w:rsidRPr="008858CC">
        <w:rPr>
          <w:rStyle w:val="Heading1Char"/>
          <w:rFonts w:asciiTheme="minorHAnsi" w:eastAsiaTheme="minorHAnsi" w:hAnsiTheme="minorHAnsi" w:cstheme="minorBidi"/>
          <w:noProof/>
          <w:color w:val="auto"/>
          <w:sz w:val="22"/>
          <w:szCs w:val="28"/>
        </w:rPr>
        <w:drawing>
          <wp:anchor distT="0" distB="0" distL="114300" distR="114300" simplePos="0" relativeHeight="251702272" behindDoc="1" locked="0" layoutInCell="1" allowOverlap="1" wp14:anchorId="6A353A1C" wp14:editId="06642542">
            <wp:simplePos x="0" y="0"/>
            <wp:positionH relativeFrom="margin">
              <wp:align>center</wp:align>
            </wp:positionH>
            <wp:positionV relativeFrom="paragraph">
              <wp:posOffset>238125</wp:posOffset>
            </wp:positionV>
            <wp:extent cx="6298565" cy="1874520"/>
            <wp:effectExtent l="0" t="0" r="6985" b="0"/>
            <wp:wrapTight wrapText="bothSides">
              <wp:wrapPolygon edited="0">
                <wp:start x="0" y="0"/>
                <wp:lineTo x="0" y="21293"/>
                <wp:lineTo x="21559" y="21293"/>
                <wp:lineTo x="21559" y="0"/>
                <wp:lineTo x="0" y="0"/>
              </wp:wrapPolygon>
            </wp:wrapTight>
            <wp:docPr id="1714443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98565" cy="1874520"/>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16"/>
    <w:p w14:paraId="5AC53688" w14:textId="77777777" w:rsidR="008858CC" w:rsidRDefault="008858CC" w:rsidP="00134B75">
      <w:pPr>
        <w:pStyle w:val="ListParagraph"/>
        <w:ind w:left="360"/>
        <w:rPr>
          <w:rFonts w:asciiTheme="majorHAnsi" w:eastAsiaTheme="majorEastAsia" w:hAnsiTheme="majorHAnsi" w:cs="Arial"/>
          <w:sz w:val="24"/>
          <w:szCs w:val="24"/>
          <w:lang w:val="en-US" w:bidi="fa-IR"/>
        </w:rPr>
      </w:pPr>
    </w:p>
    <w:p w14:paraId="40BA32CA" w14:textId="42A1F873" w:rsidR="00134B75" w:rsidRPr="00AD3B02" w:rsidRDefault="00134B75" w:rsidP="00134B75">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The total vent area is calculated</w:t>
      </w:r>
      <w:r w:rsidR="00730C60">
        <w:rPr>
          <w:rFonts w:asciiTheme="majorHAnsi" w:eastAsiaTheme="majorEastAsia" w:hAnsiTheme="majorHAnsi" w:cs="Arial"/>
          <w:sz w:val="24"/>
          <w:szCs w:val="24"/>
          <w:lang w:val="en-US" w:bidi="fa-IR"/>
        </w:rPr>
        <w:t xml:space="preserve"> from “A” to “G” </w:t>
      </w:r>
      <w:r w:rsidR="00730C60" w:rsidRPr="00AD3B02">
        <w:rPr>
          <w:rFonts w:asciiTheme="majorHAnsi" w:eastAsiaTheme="majorEastAsia" w:hAnsiTheme="majorHAnsi" w:cs="Arial"/>
          <w:sz w:val="24"/>
          <w:szCs w:val="24"/>
          <w:lang w:val="en-US" w:bidi="fa-IR"/>
        </w:rPr>
        <w:t>with</w:t>
      </w:r>
      <w:r w:rsidRPr="00AD3B02">
        <w:rPr>
          <w:rFonts w:asciiTheme="majorHAnsi" w:eastAsiaTheme="majorEastAsia" w:hAnsiTheme="majorHAnsi" w:cs="Arial"/>
          <w:sz w:val="24"/>
          <w:szCs w:val="24"/>
          <w:lang w:val="en-US" w:bidi="fa-IR"/>
        </w:rPr>
        <w:t xml:space="preserve"> an efficiency factor of 0.9 applied to each vent, ensuring a safety margin is incorporated into the calculations. Based on past experience, the hazardous zone in the first section begins where the material has lost most of its moisture. Therefore, explosion vents are installed in the upper part of this section up to the cyclone</w:t>
      </w:r>
      <w:r>
        <w:rPr>
          <w:rFonts w:asciiTheme="majorHAnsi" w:eastAsiaTheme="majorEastAsia" w:hAnsiTheme="majorHAnsi" w:cs="Arial"/>
          <w:sz w:val="24"/>
          <w:szCs w:val="24"/>
          <w:lang w:val="en-US" w:bidi="fa-IR"/>
        </w:rPr>
        <w:t>’s</w:t>
      </w:r>
      <w:r w:rsidRPr="00AD3B02">
        <w:rPr>
          <w:rFonts w:asciiTheme="majorHAnsi" w:eastAsiaTheme="majorEastAsia" w:hAnsiTheme="majorHAnsi" w:cs="Arial"/>
          <w:sz w:val="24"/>
          <w:szCs w:val="24"/>
          <w:lang w:val="en-US" w:bidi="fa-IR"/>
        </w:rPr>
        <w:t xml:space="preserve"> inlets. The number of vents planned for the first section is 4. Thus, the total calculated vent area is divided by </w:t>
      </w:r>
      <w:r w:rsidR="00730C60">
        <w:rPr>
          <w:rFonts w:asciiTheme="majorHAnsi" w:eastAsiaTheme="majorEastAsia" w:hAnsiTheme="majorHAnsi" w:cs="Arial"/>
          <w:sz w:val="24"/>
          <w:szCs w:val="24"/>
          <w:lang w:val="en-US" w:bidi="fa-IR"/>
        </w:rPr>
        <w:t>4</w:t>
      </w:r>
      <w:r w:rsidRPr="00AD3B02">
        <w:rPr>
          <w:rFonts w:asciiTheme="majorHAnsi" w:eastAsiaTheme="majorEastAsia" w:hAnsiTheme="majorHAnsi" w:cs="Arial"/>
          <w:sz w:val="24"/>
          <w:szCs w:val="24"/>
          <w:lang w:val="en-US" w:bidi="fa-IR"/>
        </w:rPr>
        <w:t xml:space="preserve"> to determine the area and diameter of each individual vent.</w:t>
      </w:r>
    </w:p>
    <w:p w14:paraId="423B3EA8" w14:textId="77777777" w:rsidR="00134B75" w:rsidRDefault="00134B75" w:rsidP="00134B75">
      <w:pPr>
        <w:pStyle w:val="ListParagraph"/>
        <w:ind w:left="360"/>
        <w:rPr>
          <w:rStyle w:val="Heading1Char"/>
          <w:b/>
          <w:bCs/>
          <w:sz w:val="24"/>
          <w:szCs w:val="24"/>
        </w:rPr>
      </w:pPr>
    </w:p>
    <w:p w14:paraId="75DF939C" w14:textId="77777777" w:rsidR="00134B75" w:rsidRPr="00760C69" w:rsidRDefault="00134B75" w:rsidP="00134B75">
      <w:pPr>
        <w:ind w:left="360"/>
        <w:rPr>
          <w:sz w:val="24"/>
          <w:szCs w:val="24"/>
        </w:rPr>
      </w:pPr>
      <w:bookmarkStart w:id="17" w:name="_Hlk218260100"/>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1D2ECD0C" w14:textId="47B79172" w:rsidR="00134B75" w:rsidRPr="00760C69" w:rsidRDefault="00ED7808" w:rsidP="00134B75">
      <w:pPr>
        <w:ind w:left="360"/>
        <w:rPr>
          <w:sz w:val="24"/>
          <w:szCs w:val="24"/>
        </w:rPr>
      </w:pPr>
      <m:oMath>
        <m:r>
          <w:rPr>
            <w:rFonts w:ascii="Cambria Math" w:hAnsi="Cambria Math"/>
            <w:sz w:val="24"/>
            <w:szCs w:val="24"/>
          </w:rPr>
          <m:t>A=Required Area</m:t>
        </m:r>
        <m:d>
          <m:dPr>
            <m:ctrlPr>
              <w:rPr>
                <w:rFonts w:ascii="Cambria Math" w:hAnsi="Cambria Math"/>
                <w:i/>
                <w:sz w:val="24"/>
                <w:szCs w:val="24"/>
              </w:rPr>
            </m:ctrlPr>
          </m:dPr>
          <m:e>
            <m:r>
              <w:rPr>
                <w:rFonts w:ascii="Cambria Math" w:hAnsi="Cambria Math"/>
                <w:sz w:val="24"/>
                <w:szCs w:val="24"/>
              </w:rPr>
              <m:t>Total 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4.917</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=5.46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00134B75" w:rsidRPr="00760C69">
        <w:rPr>
          <w:rFonts w:eastAsiaTheme="minorEastAsia"/>
          <w:sz w:val="24"/>
          <w:szCs w:val="24"/>
        </w:rPr>
        <w:t xml:space="preserve"> </w:t>
      </w:r>
    </w:p>
    <w:bookmarkEnd w:id="17"/>
    <w:p w14:paraId="3128A347" w14:textId="24EBB29B" w:rsidR="00A61915" w:rsidRDefault="00A61915" w:rsidP="00C219E3">
      <w:pPr>
        <w:pStyle w:val="ListParagraph"/>
        <w:tabs>
          <w:tab w:val="left" w:pos="450"/>
        </w:tabs>
        <w:ind w:left="360"/>
        <w:rPr>
          <w:rFonts w:asciiTheme="majorHAnsi" w:eastAsiaTheme="majorEastAsia" w:hAnsiTheme="majorHAnsi" w:cs="Arial"/>
          <w:sz w:val="24"/>
          <w:szCs w:val="24"/>
          <w:lang w:val="en-US" w:bidi="fa-IR"/>
        </w:rPr>
      </w:pPr>
    </w:p>
    <w:p w14:paraId="2352955B" w14:textId="012FBC21" w:rsidR="00A61915" w:rsidRDefault="009E285E" w:rsidP="00C219E3">
      <w:pPr>
        <w:pStyle w:val="ListParagraph"/>
        <w:tabs>
          <w:tab w:val="left" w:pos="450"/>
        </w:tabs>
        <w:ind w:left="360"/>
        <w:rPr>
          <w:rFonts w:asciiTheme="majorHAnsi" w:eastAsiaTheme="majorEastAsia" w:hAnsiTheme="majorHAnsi" w:cs="Arial"/>
          <w:sz w:val="24"/>
          <w:szCs w:val="24"/>
          <w:lang w:val="en-US" w:bidi="fa-IR"/>
        </w:rPr>
      </w:pPr>
      <w:r w:rsidRPr="009E285E">
        <w:rPr>
          <w:rFonts w:asciiTheme="majorHAnsi" w:eastAsiaTheme="majorEastAsia" w:hAnsiTheme="majorHAnsi" w:cs="Arial"/>
          <w:sz w:val="24"/>
          <w:szCs w:val="24"/>
          <w:lang w:val="en-US" w:bidi="fa-IR"/>
        </w:rPr>
        <w:drawing>
          <wp:anchor distT="0" distB="0" distL="114300" distR="114300" simplePos="0" relativeHeight="251707392" behindDoc="1" locked="0" layoutInCell="1" allowOverlap="1" wp14:anchorId="4423F8EB" wp14:editId="0BB7D4C8">
            <wp:simplePos x="0" y="0"/>
            <wp:positionH relativeFrom="column">
              <wp:posOffset>3192780</wp:posOffset>
            </wp:positionH>
            <wp:positionV relativeFrom="paragraph">
              <wp:posOffset>67945</wp:posOffset>
            </wp:positionV>
            <wp:extent cx="2910840" cy="2174302"/>
            <wp:effectExtent l="0" t="0" r="3810" b="0"/>
            <wp:wrapTight wrapText="bothSides">
              <wp:wrapPolygon edited="0">
                <wp:start x="0" y="0"/>
                <wp:lineTo x="0" y="21386"/>
                <wp:lineTo x="21487" y="21386"/>
                <wp:lineTo x="21487" y="0"/>
                <wp:lineTo x="0" y="0"/>
              </wp:wrapPolygon>
            </wp:wrapTight>
            <wp:docPr id="1074032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032097" name=""/>
                    <pic:cNvPicPr/>
                  </pic:nvPicPr>
                  <pic:blipFill>
                    <a:blip r:embed="rId21">
                      <a:extLst>
                        <a:ext uri="{28A0092B-C50C-407E-A947-70E740481C1C}">
                          <a14:useLocalDpi xmlns:a14="http://schemas.microsoft.com/office/drawing/2010/main" val="0"/>
                        </a:ext>
                      </a:extLst>
                    </a:blip>
                    <a:stretch>
                      <a:fillRect/>
                    </a:stretch>
                  </pic:blipFill>
                  <pic:spPr>
                    <a:xfrm>
                      <a:off x="0" y="0"/>
                      <a:ext cx="2910840" cy="2174302"/>
                    </a:xfrm>
                    <a:prstGeom prst="rect">
                      <a:avLst/>
                    </a:prstGeom>
                  </pic:spPr>
                </pic:pic>
              </a:graphicData>
            </a:graphic>
          </wp:anchor>
        </w:drawing>
      </w:r>
    </w:p>
    <w:p w14:paraId="3EDAEB93" w14:textId="2A043BC2" w:rsidR="00A61915" w:rsidRPr="00ED02A6" w:rsidRDefault="00936020" w:rsidP="00C219E3">
      <w:pPr>
        <w:pStyle w:val="ListParagraph"/>
        <w:tabs>
          <w:tab w:val="left" w:pos="450"/>
        </w:tabs>
        <w:ind w:left="360"/>
        <w:rPr>
          <w:rFonts w:asciiTheme="majorHAnsi" w:eastAsiaTheme="majorEastAsia" w:hAnsiTheme="majorHAnsi" w:cs="Arial"/>
          <w:b/>
          <w:bCs/>
          <w:color w:val="C00000"/>
          <w:sz w:val="24"/>
          <w:szCs w:val="24"/>
          <w:lang w:val="en-US" w:bidi="fa-IR"/>
        </w:rPr>
      </w:pPr>
      <w:r w:rsidRPr="00ED02A6">
        <w:rPr>
          <w:rFonts w:asciiTheme="majorHAnsi" w:eastAsiaTheme="majorEastAsia" w:hAnsiTheme="majorHAnsi" w:cs="Arial"/>
          <w:b/>
          <w:bCs/>
          <w:color w:val="C00000"/>
          <w:sz w:val="24"/>
          <w:szCs w:val="24"/>
          <w:lang w:val="en-US" w:bidi="fa-IR"/>
        </w:rPr>
        <w:t xml:space="preserve">Type Of Explosion </w:t>
      </w:r>
      <w:r w:rsidR="00ED02A6" w:rsidRPr="00ED02A6">
        <w:rPr>
          <w:rFonts w:asciiTheme="majorHAnsi" w:eastAsiaTheme="majorEastAsia" w:hAnsiTheme="majorHAnsi" w:cs="Arial"/>
          <w:b/>
          <w:bCs/>
          <w:color w:val="C00000"/>
          <w:sz w:val="24"/>
          <w:szCs w:val="24"/>
          <w:lang w:val="en-US" w:bidi="fa-IR"/>
        </w:rPr>
        <w:t>Vent:</w:t>
      </w:r>
      <w:r w:rsidRPr="00ED02A6">
        <w:rPr>
          <w:rFonts w:asciiTheme="majorHAnsi" w:eastAsiaTheme="majorEastAsia" w:hAnsiTheme="majorHAnsi" w:cs="Arial"/>
          <w:b/>
          <w:bCs/>
          <w:color w:val="C00000"/>
          <w:sz w:val="24"/>
          <w:szCs w:val="24"/>
          <w:lang w:val="en-US" w:bidi="fa-IR"/>
        </w:rPr>
        <w:t xml:space="preserve"> </w:t>
      </w:r>
    </w:p>
    <w:p w14:paraId="4FBCA904" w14:textId="23D9DFBA" w:rsidR="00936020" w:rsidRPr="00ED02A6" w:rsidRDefault="00936020" w:rsidP="00C219E3">
      <w:pPr>
        <w:pStyle w:val="ListParagraph"/>
        <w:tabs>
          <w:tab w:val="left" w:pos="450"/>
        </w:tabs>
        <w:ind w:left="360"/>
        <w:rPr>
          <w:rFonts w:asciiTheme="majorHAnsi" w:eastAsiaTheme="majorEastAsia" w:hAnsiTheme="majorHAnsi" w:cs="Arial"/>
          <w:b/>
          <w:bCs/>
          <w:color w:val="C00000"/>
          <w:sz w:val="24"/>
          <w:szCs w:val="24"/>
          <w:lang w:val="en-US" w:bidi="fa-IR"/>
        </w:rPr>
      </w:pPr>
      <w:r w:rsidRPr="00ED02A6">
        <w:rPr>
          <w:rFonts w:asciiTheme="majorHAnsi" w:eastAsiaTheme="majorEastAsia" w:hAnsiTheme="majorHAnsi" w:cs="Arial"/>
          <w:b/>
          <w:bCs/>
          <w:color w:val="C00000"/>
          <w:sz w:val="24"/>
          <w:szCs w:val="24"/>
          <w:lang w:val="en-US" w:bidi="fa-IR"/>
        </w:rPr>
        <w:t>1020x1020</w:t>
      </w:r>
    </w:p>
    <w:p w14:paraId="783C6631" w14:textId="3C7ABDA0" w:rsidR="00936020" w:rsidRPr="000329C6" w:rsidRDefault="00936020" w:rsidP="00C219E3">
      <w:pPr>
        <w:pStyle w:val="ListParagraph"/>
        <w:tabs>
          <w:tab w:val="left" w:pos="450"/>
        </w:tabs>
        <w:ind w:left="360"/>
        <w:rPr>
          <w:rFonts w:asciiTheme="majorHAnsi" w:eastAsiaTheme="majorEastAsia" w:hAnsiTheme="majorHAnsi" w:cs="Arial"/>
          <w:b/>
          <w:bCs/>
          <w:color w:val="C00000"/>
          <w:sz w:val="24"/>
          <w:szCs w:val="24"/>
          <w:lang w:val="fr-FR" w:bidi="fa-IR"/>
        </w:rPr>
      </w:pPr>
      <w:r w:rsidRPr="000329C6">
        <w:rPr>
          <w:rFonts w:asciiTheme="majorHAnsi" w:eastAsiaTheme="majorEastAsia" w:hAnsiTheme="majorHAnsi" w:cs="Arial"/>
          <w:b/>
          <w:bCs/>
          <w:color w:val="C00000"/>
          <w:sz w:val="24"/>
          <w:szCs w:val="24"/>
          <w:lang w:val="fr-FR" w:bidi="fa-IR"/>
        </w:rPr>
        <w:t xml:space="preserve">Vent Area = 1.01 </w:t>
      </w:r>
      <m:oMath>
        <m:r>
          <m:rPr>
            <m:sty m:val="bi"/>
          </m:rPr>
          <w:rPr>
            <w:rFonts w:ascii="Cambria Math" w:eastAsiaTheme="majorEastAsia" w:hAnsi="Cambria Math" w:cstheme="majorBidi"/>
            <w:color w:val="C00000"/>
            <w:sz w:val="24"/>
            <w:szCs w:val="24"/>
            <w:lang w:val="fr-FR"/>
          </w:rPr>
          <m:t xml:space="preserve"> </m:t>
        </m:r>
        <m:sSup>
          <m:sSupPr>
            <m:ctrlPr>
              <w:rPr>
                <w:rStyle w:val="Heading1Char"/>
                <w:rFonts w:ascii="Cambria Math" w:hAnsi="Cambria Math"/>
                <w:b/>
                <w:bCs/>
                <w:color w:val="C00000"/>
                <w:sz w:val="20"/>
                <w:szCs w:val="20"/>
              </w:rPr>
            </m:ctrlPr>
          </m:sSupPr>
          <m:e>
            <m:r>
              <m:rPr>
                <m:sty m:val="bi"/>
              </m:rPr>
              <w:rPr>
                <w:rStyle w:val="Heading1Char"/>
                <w:rFonts w:ascii="Cambria Math" w:hAnsi="Cambria Math"/>
                <w:color w:val="C00000"/>
                <w:sz w:val="20"/>
                <w:szCs w:val="20"/>
              </w:rPr>
              <m:t>m</m:t>
            </m:r>
          </m:e>
          <m:sup>
            <m:r>
              <m:rPr>
                <m:sty m:val="bi"/>
              </m:rPr>
              <w:rPr>
                <w:rStyle w:val="Heading1Char"/>
                <w:rFonts w:ascii="Cambria Math" w:hAnsi="Cambria Math"/>
                <w:color w:val="C00000"/>
                <w:sz w:val="20"/>
                <w:szCs w:val="20"/>
              </w:rPr>
              <m:t>2</m:t>
            </m:r>
          </m:sup>
        </m:sSup>
      </m:oMath>
    </w:p>
    <w:p w14:paraId="3D49EF4C" w14:textId="4B0B1AD4" w:rsidR="000A3FA0" w:rsidRPr="000329C6" w:rsidRDefault="000329C6" w:rsidP="00C219E3">
      <w:pPr>
        <w:pStyle w:val="ListParagraph"/>
        <w:tabs>
          <w:tab w:val="left" w:pos="450"/>
        </w:tabs>
        <w:ind w:left="360"/>
        <w:rPr>
          <w:rFonts w:asciiTheme="majorHAnsi" w:eastAsiaTheme="majorEastAsia" w:hAnsiTheme="majorHAnsi" w:cs="Arial"/>
          <w:b/>
          <w:bCs/>
          <w:color w:val="C00000"/>
          <w:sz w:val="24"/>
          <w:szCs w:val="24"/>
          <w:lang w:val="fr-FR" w:bidi="fa-IR"/>
        </w:rPr>
      </w:pPr>
      <w:proofErr w:type="spellStart"/>
      <w:r w:rsidRPr="000329C6">
        <w:rPr>
          <w:rFonts w:asciiTheme="majorHAnsi" w:eastAsiaTheme="majorEastAsia" w:hAnsiTheme="majorHAnsi" w:cs="Arial"/>
          <w:b/>
          <w:bCs/>
          <w:color w:val="C00000"/>
          <w:sz w:val="24"/>
          <w:szCs w:val="24"/>
          <w:lang w:val="fr-FR" w:bidi="fa-IR"/>
        </w:rPr>
        <w:t>Quanti</w:t>
      </w:r>
      <w:r>
        <w:rPr>
          <w:rFonts w:asciiTheme="majorHAnsi" w:eastAsiaTheme="majorEastAsia" w:hAnsiTheme="majorHAnsi" w:cs="Arial"/>
          <w:b/>
          <w:bCs/>
          <w:color w:val="C00000"/>
          <w:sz w:val="24"/>
          <w:szCs w:val="24"/>
          <w:lang w:val="fr-FR" w:bidi="fa-IR"/>
        </w:rPr>
        <w:t>t</w:t>
      </w:r>
      <w:r w:rsidRPr="000329C6">
        <w:rPr>
          <w:rFonts w:asciiTheme="majorHAnsi" w:eastAsiaTheme="majorEastAsia" w:hAnsiTheme="majorHAnsi" w:cs="Arial"/>
          <w:b/>
          <w:bCs/>
          <w:color w:val="C00000"/>
          <w:sz w:val="24"/>
          <w:szCs w:val="24"/>
          <w:lang w:val="fr-FR" w:bidi="fa-IR"/>
        </w:rPr>
        <w:t>y</w:t>
      </w:r>
      <w:proofErr w:type="spellEnd"/>
      <w:r w:rsidR="00C245AD">
        <w:rPr>
          <w:rFonts w:asciiTheme="majorHAnsi" w:eastAsiaTheme="majorEastAsia" w:hAnsiTheme="majorHAnsi" w:cs="Arial"/>
          <w:b/>
          <w:bCs/>
          <w:color w:val="C00000"/>
          <w:sz w:val="24"/>
          <w:szCs w:val="24"/>
          <w:lang w:val="fr-FR" w:bidi="fa-IR"/>
        </w:rPr>
        <w:t xml:space="preserve"> </w:t>
      </w:r>
      <w:r w:rsidR="00936020" w:rsidRPr="000329C6">
        <w:rPr>
          <w:rFonts w:asciiTheme="majorHAnsi" w:eastAsiaTheme="majorEastAsia" w:hAnsiTheme="majorHAnsi" w:cs="Arial"/>
          <w:b/>
          <w:bCs/>
          <w:color w:val="C00000"/>
          <w:sz w:val="24"/>
          <w:szCs w:val="24"/>
          <w:lang w:val="fr-FR" w:bidi="fa-IR"/>
        </w:rPr>
        <w:t>: 5.46/1.01=5.4</w:t>
      </w:r>
      <w:r w:rsidRPr="000329C6">
        <w:rPr>
          <w:rFonts w:asciiTheme="majorHAnsi" w:eastAsiaTheme="majorEastAsia" w:hAnsiTheme="majorHAnsi" w:cs="Arial"/>
          <w:b/>
          <w:bCs/>
          <w:color w:val="C00000"/>
          <w:sz w:val="24"/>
          <w:szCs w:val="24"/>
          <w:lang w:val="fr-FR" w:bidi="fa-IR"/>
        </w:rPr>
        <w:t xml:space="preserve"> </w:t>
      </w:r>
      <w:r>
        <w:rPr>
          <w:rFonts w:asciiTheme="majorHAnsi" w:eastAsiaTheme="majorEastAsia" w:hAnsiTheme="majorHAnsi" w:cs="Arial"/>
          <w:b/>
          <w:bCs/>
          <w:color w:val="C00000"/>
          <w:sz w:val="24"/>
          <w:szCs w:val="24"/>
          <w:lang w:val="fr-FR" w:bidi="fa-IR"/>
        </w:rPr>
        <w:t>~6</w:t>
      </w:r>
    </w:p>
    <w:p w14:paraId="1CA289D2" w14:textId="5AB7CBE4" w:rsidR="00936020" w:rsidRPr="00ED02A6" w:rsidRDefault="00936020" w:rsidP="00C219E3">
      <w:pPr>
        <w:pStyle w:val="ListParagraph"/>
        <w:tabs>
          <w:tab w:val="left" w:pos="450"/>
        </w:tabs>
        <w:ind w:left="360"/>
        <w:rPr>
          <w:rFonts w:asciiTheme="majorHAnsi" w:eastAsiaTheme="majorEastAsia" w:hAnsiTheme="majorHAnsi" w:cs="Arial"/>
          <w:b/>
          <w:bCs/>
          <w:color w:val="C00000"/>
          <w:sz w:val="24"/>
          <w:szCs w:val="24"/>
          <w:lang w:val="en-US" w:bidi="fa-IR"/>
        </w:rPr>
      </w:pPr>
      <w:r w:rsidRPr="00ED02A6">
        <w:rPr>
          <w:rFonts w:asciiTheme="majorHAnsi" w:eastAsiaTheme="majorEastAsia" w:hAnsiTheme="majorHAnsi" w:cs="Arial"/>
          <w:b/>
          <w:bCs/>
          <w:color w:val="C00000"/>
          <w:sz w:val="24"/>
          <w:szCs w:val="24"/>
          <w:lang w:val="en-US" w:bidi="fa-IR"/>
        </w:rPr>
        <w:t>Required Quantity = 6</w:t>
      </w:r>
    </w:p>
    <w:p w14:paraId="0DDF26F7" w14:textId="77777777" w:rsidR="000A3FA0" w:rsidRDefault="000A3FA0" w:rsidP="00C219E3">
      <w:pPr>
        <w:pStyle w:val="ListParagraph"/>
        <w:tabs>
          <w:tab w:val="left" w:pos="450"/>
        </w:tabs>
        <w:ind w:left="360"/>
        <w:rPr>
          <w:rFonts w:asciiTheme="majorHAnsi" w:eastAsiaTheme="majorEastAsia" w:hAnsiTheme="majorHAnsi" w:cs="Arial"/>
          <w:sz w:val="24"/>
          <w:szCs w:val="24"/>
          <w:lang w:val="en-US" w:bidi="fa-IR"/>
        </w:rPr>
      </w:pPr>
    </w:p>
    <w:p w14:paraId="5D45D4C2" w14:textId="77777777" w:rsidR="000A3FA0" w:rsidRDefault="000A3FA0" w:rsidP="00C219E3">
      <w:pPr>
        <w:pStyle w:val="ListParagraph"/>
        <w:tabs>
          <w:tab w:val="left" w:pos="450"/>
        </w:tabs>
        <w:ind w:left="360"/>
        <w:rPr>
          <w:rFonts w:asciiTheme="majorHAnsi" w:eastAsiaTheme="majorEastAsia" w:hAnsiTheme="majorHAnsi" w:cs="Arial"/>
          <w:sz w:val="24"/>
          <w:szCs w:val="24"/>
          <w:lang w:val="en-US" w:bidi="fa-IR"/>
        </w:rPr>
      </w:pPr>
    </w:p>
    <w:p w14:paraId="2845BE81" w14:textId="77777777" w:rsidR="000A3FA0" w:rsidRDefault="000A3FA0" w:rsidP="00C219E3">
      <w:pPr>
        <w:pStyle w:val="ListParagraph"/>
        <w:tabs>
          <w:tab w:val="left" w:pos="450"/>
        </w:tabs>
        <w:ind w:left="360"/>
        <w:rPr>
          <w:rFonts w:asciiTheme="majorHAnsi" w:eastAsiaTheme="majorEastAsia" w:hAnsiTheme="majorHAnsi" w:cs="Arial"/>
          <w:sz w:val="24"/>
          <w:szCs w:val="24"/>
          <w:lang w:val="en-US" w:bidi="fa-IR"/>
        </w:rPr>
      </w:pPr>
    </w:p>
    <w:p w14:paraId="17E32F87" w14:textId="77777777" w:rsidR="000A3FA0" w:rsidRDefault="000A3FA0" w:rsidP="00C219E3">
      <w:pPr>
        <w:pStyle w:val="ListParagraph"/>
        <w:tabs>
          <w:tab w:val="left" w:pos="450"/>
        </w:tabs>
        <w:ind w:left="360"/>
        <w:rPr>
          <w:rFonts w:asciiTheme="majorHAnsi" w:eastAsiaTheme="majorEastAsia" w:hAnsiTheme="majorHAnsi" w:cs="Arial"/>
          <w:sz w:val="24"/>
          <w:szCs w:val="24"/>
          <w:lang w:val="en-US" w:bidi="fa-IR"/>
        </w:rPr>
      </w:pPr>
    </w:p>
    <w:p w14:paraId="65364038" w14:textId="77777777" w:rsidR="000A3FA0" w:rsidRDefault="000A3FA0" w:rsidP="00C219E3">
      <w:pPr>
        <w:pStyle w:val="ListParagraph"/>
        <w:tabs>
          <w:tab w:val="left" w:pos="450"/>
        </w:tabs>
        <w:ind w:left="360"/>
        <w:rPr>
          <w:rFonts w:asciiTheme="majorHAnsi" w:eastAsiaTheme="majorEastAsia" w:hAnsiTheme="majorHAnsi" w:cs="Arial"/>
          <w:sz w:val="24"/>
          <w:szCs w:val="24"/>
          <w:lang w:val="en-US" w:bidi="fa-IR"/>
        </w:rPr>
      </w:pPr>
    </w:p>
    <w:p w14:paraId="61B76197" w14:textId="77777777" w:rsidR="000A3FA0" w:rsidRDefault="000A3FA0" w:rsidP="00C219E3">
      <w:pPr>
        <w:pStyle w:val="ListParagraph"/>
        <w:tabs>
          <w:tab w:val="left" w:pos="450"/>
        </w:tabs>
        <w:ind w:left="360"/>
        <w:rPr>
          <w:rFonts w:asciiTheme="majorHAnsi" w:eastAsiaTheme="majorEastAsia" w:hAnsiTheme="majorHAnsi" w:cs="Arial"/>
          <w:sz w:val="24"/>
          <w:szCs w:val="24"/>
          <w:lang w:val="en-US" w:bidi="fa-IR"/>
        </w:rPr>
      </w:pPr>
    </w:p>
    <w:p w14:paraId="39E0C9BF" w14:textId="51E6C9EC" w:rsidR="000A3FA0" w:rsidRDefault="000A3FA0" w:rsidP="00C219E3">
      <w:pPr>
        <w:pStyle w:val="ListParagraph"/>
        <w:tabs>
          <w:tab w:val="left" w:pos="450"/>
        </w:tabs>
        <w:ind w:left="360"/>
        <w:rPr>
          <w:rFonts w:asciiTheme="majorHAnsi" w:eastAsiaTheme="majorEastAsia" w:hAnsiTheme="majorHAnsi" w:cs="Arial"/>
          <w:sz w:val="24"/>
          <w:szCs w:val="24"/>
          <w:lang w:val="en-US" w:bidi="fa-IR"/>
        </w:rPr>
      </w:pPr>
    </w:p>
    <w:p w14:paraId="72C89959" w14:textId="77777777" w:rsidR="00A61915" w:rsidRDefault="00A61915" w:rsidP="00C219E3">
      <w:pPr>
        <w:pStyle w:val="ListParagraph"/>
        <w:tabs>
          <w:tab w:val="left" w:pos="450"/>
        </w:tabs>
        <w:ind w:left="360"/>
        <w:rPr>
          <w:rFonts w:asciiTheme="majorHAnsi" w:eastAsiaTheme="majorEastAsia" w:hAnsiTheme="majorHAnsi" w:cs="Arial"/>
          <w:sz w:val="24"/>
          <w:szCs w:val="24"/>
          <w:lang w:val="en-US" w:bidi="fa-IR"/>
        </w:rPr>
      </w:pPr>
    </w:p>
    <w:p w14:paraId="6B078007" w14:textId="47C92B87" w:rsidR="00BE5516" w:rsidRDefault="00C219E3" w:rsidP="00C219E3">
      <w:pPr>
        <w:pStyle w:val="ListParagraph"/>
        <w:tabs>
          <w:tab w:val="left" w:pos="450"/>
        </w:tabs>
        <w:ind w:left="360"/>
        <w:rPr>
          <w:rFonts w:asciiTheme="majorHAnsi" w:eastAsiaTheme="majorEastAsia" w:hAnsiTheme="majorHAnsi" w:cs="Arial"/>
          <w:sz w:val="24"/>
          <w:szCs w:val="24"/>
          <w:lang w:val="en-US" w:bidi="fa-IR"/>
        </w:rPr>
      </w:pPr>
      <w:r w:rsidRPr="00E64E56">
        <w:rPr>
          <w:rFonts w:asciiTheme="majorHAnsi" w:eastAsiaTheme="majorEastAsia" w:hAnsiTheme="majorHAnsi" w:cs="Arial"/>
          <w:sz w:val="24"/>
          <w:szCs w:val="24"/>
          <w:lang w:val="en-US" w:bidi="fa-IR"/>
        </w:rPr>
        <w:t xml:space="preserve">The calculations were performed for </w:t>
      </w:r>
      <w:r w:rsidR="00ED7808">
        <w:rPr>
          <w:rFonts w:asciiTheme="majorHAnsi" w:eastAsiaTheme="majorEastAsia" w:hAnsiTheme="majorHAnsi" w:cs="Arial"/>
          <w:sz w:val="24"/>
          <w:szCs w:val="24"/>
          <w:lang w:val="en-US" w:bidi="fa-IR"/>
        </w:rPr>
        <w:t>3+1</w:t>
      </w:r>
      <w:r w:rsidRPr="00E64E56">
        <w:rPr>
          <w:rFonts w:asciiTheme="majorHAnsi" w:eastAsiaTheme="majorEastAsia" w:hAnsiTheme="majorHAnsi" w:cs="Arial"/>
          <w:sz w:val="24"/>
          <w:szCs w:val="24"/>
          <w:lang w:val="en-US" w:bidi="fa-IR"/>
        </w:rPr>
        <w:t xml:space="preserve"> vents; however, at the end of the duct where the main channel splits into two branches, an explosion vent is installed on each branch.</w:t>
      </w:r>
      <w:r w:rsidR="00730C60">
        <w:rPr>
          <w:rFonts w:asciiTheme="majorHAnsi" w:eastAsiaTheme="majorEastAsia" w:hAnsiTheme="majorHAnsi" w:cs="Arial"/>
          <w:sz w:val="24"/>
          <w:szCs w:val="24"/>
          <w:lang w:val="en-US" w:bidi="fa-IR"/>
        </w:rPr>
        <w:t xml:space="preserve"> </w:t>
      </w:r>
    </w:p>
    <w:p w14:paraId="565166F6" w14:textId="3FCF4CCA" w:rsidR="00544B23" w:rsidRDefault="00730C60" w:rsidP="00BE5516">
      <w:pPr>
        <w:pStyle w:val="ListParagraph"/>
        <w:tabs>
          <w:tab w:val="left" w:pos="450"/>
        </w:tabs>
        <w:ind w:left="360"/>
        <w:rPr>
          <w:rFonts w:asciiTheme="majorHAnsi" w:eastAsiaTheme="majorEastAsia" w:hAnsiTheme="majorHAnsi" w:cs="Arial"/>
          <w:sz w:val="24"/>
          <w:szCs w:val="24"/>
          <w:lang w:val="en-US" w:bidi="fa-IR"/>
        </w:rPr>
      </w:pPr>
      <w:r>
        <w:rPr>
          <w:rFonts w:asciiTheme="majorHAnsi" w:eastAsiaTheme="majorEastAsia" w:hAnsiTheme="majorHAnsi" w:cs="Arial"/>
          <w:sz w:val="24"/>
          <w:szCs w:val="24"/>
          <w:lang w:val="en-US" w:bidi="fa-IR"/>
        </w:rPr>
        <w:t>For H position</w:t>
      </w:r>
      <w:r w:rsidR="004E2BBD">
        <w:rPr>
          <w:rFonts w:asciiTheme="majorHAnsi" w:eastAsiaTheme="majorEastAsia" w:hAnsiTheme="majorHAnsi" w:cs="Arial"/>
          <w:sz w:val="24"/>
          <w:szCs w:val="24"/>
          <w:lang w:val="en-US" w:bidi="fa-IR"/>
        </w:rPr>
        <w:t xml:space="preserve"> </w:t>
      </w:r>
      <w:r w:rsidR="008C17EA">
        <w:rPr>
          <w:rFonts w:asciiTheme="majorHAnsi" w:eastAsiaTheme="majorEastAsia" w:hAnsiTheme="majorHAnsi" w:cs="Arial"/>
          <w:sz w:val="24"/>
          <w:szCs w:val="24"/>
          <w:lang w:val="en-US" w:bidi="fa-IR"/>
        </w:rPr>
        <w:t>(Inlet</w:t>
      </w:r>
      <w:r w:rsidR="004E2BBD">
        <w:rPr>
          <w:rFonts w:asciiTheme="majorHAnsi" w:eastAsiaTheme="majorEastAsia" w:hAnsiTheme="majorHAnsi" w:cs="Arial"/>
          <w:sz w:val="24"/>
          <w:szCs w:val="24"/>
          <w:lang w:val="en-US" w:bidi="fa-IR"/>
        </w:rPr>
        <w:t xml:space="preserve"> of Cyclones)</w:t>
      </w:r>
      <w:r>
        <w:rPr>
          <w:rFonts w:asciiTheme="majorHAnsi" w:eastAsiaTheme="majorEastAsia" w:hAnsiTheme="majorHAnsi" w:cs="Arial"/>
          <w:sz w:val="24"/>
          <w:szCs w:val="24"/>
          <w:lang w:val="en-US" w:bidi="fa-IR"/>
        </w:rPr>
        <w:t xml:space="preserve"> explosion vent area is calculated separately</w:t>
      </w:r>
      <w:r w:rsidR="00BE5516">
        <w:rPr>
          <w:rFonts w:asciiTheme="majorHAnsi" w:eastAsiaTheme="majorEastAsia" w:hAnsiTheme="majorHAnsi" w:cs="Arial"/>
          <w:sz w:val="24"/>
          <w:szCs w:val="24"/>
          <w:lang w:val="en-US" w:bidi="fa-IR"/>
        </w:rPr>
        <w:t>:</w:t>
      </w:r>
    </w:p>
    <w:p w14:paraId="543AC2CC" w14:textId="77777777" w:rsidR="00544B23" w:rsidRPr="00E64E56" w:rsidRDefault="00544B23" w:rsidP="00C219E3">
      <w:pPr>
        <w:pStyle w:val="ListParagraph"/>
        <w:tabs>
          <w:tab w:val="left" w:pos="450"/>
        </w:tabs>
        <w:ind w:left="360"/>
        <w:rPr>
          <w:rFonts w:asciiTheme="majorHAnsi" w:eastAsiaTheme="majorEastAsia" w:hAnsiTheme="majorHAnsi" w:cs="Arial"/>
          <w:sz w:val="24"/>
          <w:szCs w:val="24"/>
          <w:lang w:val="en-US" w:bidi="fa-IR"/>
        </w:rPr>
      </w:pPr>
    </w:p>
    <w:p w14:paraId="4C6A8E8A" w14:textId="7DB468A4" w:rsidR="000442D8" w:rsidRDefault="000442D8" w:rsidP="00544B23">
      <w:pPr>
        <w:pStyle w:val="ListParagraph"/>
        <w:ind w:left="360"/>
        <w:jc w:val="center"/>
        <w:rPr>
          <w:noProof/>
        </w:rPr>
      </w:pPr>
    </w:p>
    <w:p w14:paraId="0D5B00A6" w14:textId="277595B4" w:rsidR="00544B23" w:rsidRDefault="00544B23" w:rsidP="00544B23">
      <w:pPr>
        <w:pStyle w:val="ListParagraph"/>
        <w:ind w:left="360"/>
        <w:jc w:val="center"/>
        <w:rPr>
          <w:rStyle w:val="Heading1Char"/>
          <w:b/>
          <w:bCs/>
          <w:sz w:val="24"/>
          <w:szCs w:val="24"/>
        </w:rPr>
      </w:pPr>
      <w:r>
        <w:rPr>
          <w:rStyle w:val="Heading1Char"/>
          <w:b/>
          <w:bCs/>
          <w:sz w:val="24"/>
          <w:szCs w:val="24"/>
        </w:rPr>
        <w:t>Table 2 – Ducts Explosion Vent for “H” section</w:t>
      </w:r>
    </w:p>
    <w:p w14:paraId="17673F5E" w14:textId="25D49E32" w:rsidR="004E2BBD" w:rsidRDefault="00134C13" w:rsidP="00D00059">
      <w:pPr>
        <w:pStyle w:val="ListParagraph"/>
        <w:ind w:left="360"/>
        <w:jc w:val="center"/>
        <w:rPr>
          <w:rFonts w:asciiTheme="majorHAnsi" w:eastAsiaTheme="majorEastAsia" w:hAnsiTheme="majorHAnsi" w:cstheme="majorBidi"/>
          <w:sz w:val="24"/>
          <w:szCs w:val="24"/>
        </w:rPr>
      </w:pPr>
      <w:bookmarkStart w:id="18" w:name="_Hlk221893481"/>
      <w:r w:rsidRPr="00134C13">
        <w:rPr>
          <w:noProof/>
        </w:rPr>
        <w:drawing>
          <wp:anchor distT="0" distB="0" distL="114300" distR="114300" simplePos="0" relativeHeight="251703296" behindDoc="1" locked="0" layoutInCell="1" allowOverlap="1" wp14:anchorId="524AD716" wp14:editId="7FC75B34">
            <wp:simplePos x="0" y="0"/>
            <wp:positionH relativeFrom="margin">
              <wp:align>center</wp:align>
            </wp:positionH>
            <wp:positionV relativeFrom="paragraph">
              <wp:posOffset>316865</wp:posOffset>
            </wp:positionV>
            <wp:extent cx="6226810" cy="2026920"/>
            <wp:effectExtent l="0" t="0" r="2540" b="0"/>
            <wp:wrapTight wrapText="bothSides">
              <wp:wrapPolygon edited="0">
                <wp:start x="0" y="0"/>
                <wp:lineTo x="0" y="21316"/>
                <wp:lineTo x="21543" y="21316"/>
                <wp:lineTo x="21543" y="0"/>
                <wp:lineTo x="0" y="0"/>
              </wp:wrapPolygon>
            </wp:wrapTight>
            <wp:docPr id="1574897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26810" cy="20269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418602" w14:textId="573BC25E" w:rsidR="00F61B34" w:rsidRDefault="00F61B34" w:rsidP="00D00059">
      <w:pPr>
        <w:pStyle w:val="ListParagraph"/>
        <w:ind w:left="360"/>
        <w:jc w:val="center"/>
        <w:rPr>
          <w:rFonts w:asciiTheme="majorHAnsi" w:eastAsiaTheme="majorEastAsia" w:hAnsiTheme="majorHAnsi" w:cstheme="majorBidi"/>
          <w:sz w:val="24"/>
          <w:szCs w:val="24"/>
        </w:rPr>
      </w:pPr>
    </w:p>
    <w:p w14:paraId="7EA4CBD2" w14:textId="511DA11E" w:rsidR="00544B23" w:rsidRPr="00760C69" w:rsidRDefault="004E2BBD" w:rsidP="000A3FA0">
      <w:pPr>
        <w:ind w:left="360"/>
        <w:rPr>
          <w:sz w:val="24"/>
          <w:szCs w:val="24"/>
        </w:rPr>
      </w:pPr>
      <w:r w:rsidRPr="009B14BE">
        <w:rPr>
          <w:rFonts w:eastAsiaTheme="minorEastAsia"/>
          <w:noProof/>
          <w:sz w:val="24"/>
          <w:szCs w:val="24"/>
        </w:rPr>
        <w:drawing>
          <wp:anchor distT="0" distB="0" distL="114300" distR="114300" simplePos="0" relativeHeight="251681792" behindDoc="1" locked="0" layoutInCell="1" allowOverlap="1" wp14:anchorId="5CA6F50F" wp14:editId="30FD1879">
            <wp:simplePos x="0" y="0"/>
            <wp:positionH relativeFrom="margin">
              <wp:align>right</wp:align>
            </wp:positionH>
            <wp:positionV relativeFrom="paragraph">
              <wp:posOffset>13970</wp:posOffset>
            </wp:positionV>
            <wp:extent cx="2461542" cy="2712720"/>
            <wp:effectExtent l="0" t="0" r="0" b="0"/>
            <wp:wrapTight wrapText="bothSides">
              <wp:wrapPolygon edited="0">
                <wp:start x="0" y="0"/>
                <wp:lineTo x="0" y="21388"/>
                <wp:lineTo x="21399" y="21388"/>
                <wp:lineTo x="21399" y="0"/>
                <wp:lineTo x="0" y="0"/>
              </wp:wrapPolygon>
            </wp:wrapTight>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461542" cy="2712720"/>
                    </a:xfrm>
                    <a:prstGeom prst="rect">
                      <a:avLst/>
                    </a:prstGeom>
                  </pic:spPr>
                </pic:pic>
              </a:graphicData>
            </a:graphic>
          </wp:anchor>
        </w:drawing>
      </w:r>
      <m:oMath>
        <m:r>
          <w:rPr>
            <w:rFonts w:ascii="Cambria Math" w:hAnsi="Cambria Math"/>
            <w:sz w:val="24"/>
            <w:szCs w:val="24"/>
          </w:rPr>
          <m:t>E (Efficiancy)</m:t>
        </m:r>
        <m:r>
          <w:rPr>
            <w:rFonts w:ascii="Cambria Math" w:eastAsiaTheme="majorEastAsia" w:hAnsi="Cambria Math" w:cstheme="majorBidi"/>
            <w:sz w:val="24"/>
            <w:szCs w:val="24"/>
          </w:rPr>
          <m:t>=0.9</m:t>
        </m:r>
        <w:bookmarkEnd w:id="18"/>
        <m:r>
          <w:rPr>
            <w:rFonts w:ascii="Cambria Math" w:eastAsiaTheme="majorEastAsia" w:hAnsi="Cambria Math" w:cstheme="majorBidi"/>
            <w:sz w:val="24"/>
            <w:szCs w:val="24"/>
          </w:rPr>
          <m:t xml:space="preserve"> </m:t>
        </m:r>
      </m:oMath>
      <w:r w:rsidR="00544B23" w:rsidRPr="00760C69">
        <w:rPr>
          <w:rFonts w:eastAsiaTheme="minorEastAsia"/>
          <w:sz w:val="24"/>
          <w:szCs w:val="24"/>
        </w:rPr>
        <w:t xml:space="preserve"> </w:t>
      </w:r>
    </w:p>
    <w:p w14:paraId="132C2297" w14:textId="279934FB" w:rsidR="00544B23" w:rsidRPr="00760C69" w:rsidRDefault="00544B23" w:rsidP="00544B23">
      <w:pPr>
        <w:ind w:left="360"/>
        <w:rPr>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Total 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0.345</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=0.38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0F4EBE97" w14:textId="1E593920" w:rsidR="008116E4" w:rsidRPr="008706E6" w:rsidRDefault="008706E6" w:rsidP="00544B23">
      <w:pPr>
        <w:ind w:left="360"/>
        <w:rPr>
          <w:rFonts w:eastAsiaTheme="minorEastAsia"/>
          <w:color w:val="C00000"/>
          <w:sz w:val="28"/>
        </w:rPr>
      </w:pPr>
      <w:r w:rsidRPr="008706E6">
        <w:rPr>
          <w:rFonts w:eastAsiaTheme="minorEastAsia"/>
          <w:color w:val="C00000"/>
          <w:sz w:val="28"/>
        </w:rPr>
        <w:t>Vent Type: DN750</w:t>
      </w:r>
    </w:p>
    <w:p w14:paraId="29C22D12" w14:textId="46961685" w:rsidR="008706E6" w:rsidRPr="008706E6" w:rsidRDefault="008706E6" w:rsidP="00544B23">
      <w:pPr>
        <w:ind w:left="360"/>
        <w:rPr>
          <w:rFonts w:eastAsiaTheme="minorEastAsia"/>
          <w:color w:val="C00000"/>
          <w:sz w:val="28"/>
        </w:rPr>
      </w:pPr>
      <w:r w:rsidRPr="008706E6">
        <w:rPr>
          <w:rFonts w:eastAsiaTheme="minorEastAsia"/>
          <w:color w:val="C00000"/>
          <w:sz w:val="28"/>
        </w:rPr>
        <w:t xml:space="preserve">Area: 0.41 </w:t>
      </w:r>
      <m:oMath>
        <m:sSup>
          <m:sSupPr>
            <m:ctrlPr>
              <w:rPr>
                <w:rStyle w:val="Heading1Char"/>
                <w:rFonts w:ascii="Cambria Math" w:hAnsi="Cambria Math"/>
                <w:color w:val="C00000"/>
                <w:sz w:val="20"/>
                <w:szCs w:val="20"/>
              </w:rPr>
            </m:ctrlPr>
          </m:sSupPr>
          <m:e>
            <m:r>
              <w:rPr>
                <w:rStyle w:val="Heading1Char"/>
                <w:rFonts w:ascii="Cambria Math" w:hAnsi="Cambria Math"/>
                <w:color w:val="C00000"/>
                <w:sz w:val="20"/>
                <w:szCs w:val="20"/>
              </w:rPr>
              <m:t>m</m:t>
            </m:r>
          </m:e>
          <m:sup>
            <m:r>
              <w:rPr>
                <w:rStyle w:val="Heading1Char"/>
                <w:rFonts w:ascii="Cambria Math" w:hAnsi="Cambria Math"/>
                <w:color w:val="C00000"/>
                <w:sz w:val="20"/>
                <w:szCs w:val="20"/>
              </w:rPr>
              <m:t>2</m:t>
            </m:r>
          </m:sup>
        </m:sSup>
      </m:oMath>
    </w:p>
    <w:p w14:paraId="2D25773A" w14:textId="65B5315A" w:rsidR="008706E6" w:rsidRDefault="008706E6" w:rsidP="00544B23">
      <w:pPr>
        <w:ind w:left="360"/>
        <w:rPr>
          <w:rFonts w:eastAsiaTheme="minorEastAsia"/>
          <w:sz w:val="28"/>
        </w:rPr>
      </w:pPr>
      <w:r w:rsidRPr="008706E6">
        <w:rPr>
          <w:rFonts w:eastAsiaTheme="minorEastAsia"/>
          <w:sz w:val="28"/>
        </w:rPr>
        <w:drawing>
          <wp:anchor distT="0" distB="0" distL="114300" distR="114300" simplePos="0" relativeHeight="251708416" behindDoc="1" locked="0" layoutInCell="1" allowOverlap="1" wp14:anchorId="58EA271E" wp14:editId="06EAB659">
            <wp:simplePos x="0" y="0"/>
            <wp:positionH relativeFrom="margin">
              <wp:align>left</wp:align>
            </wp:positionH>
            <wp:positionV relativeFrom="paragraph">
              <wp:posOffset>155575</wp:posOffset>
            </wp:positionV>
            <wp:extent cx="1493520" cy="1542415"/>
            <wp:effectExtent l="0" t="0" r="0" b="635"/>
            <wp:wrapTight wrapText="bothSides">
              <wp:wrapPolygon edited="0">
                <wp:start x="0" y="0"/>
                <wp:lineTo x="0" y="21342"/>
                <wp:lineTo x="21214" y="21342"/>
                <wp:lineTo x="21214" y="0"/>
                <wp:lineTo x="0" y="0"/>
              </wp:wrapPolygon>
            </wp:wrapTight>
            <wp:docPr id="1500651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51783"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93520" cy="1542415"/>
                    </a:xfrm>
                    <a:prstGeom prst="rect">
                      <a:avLst/>
                    </a:prstGeom>
                  </pic:spPr>
                </pic:pic>
              </a:graphicData>
            </a:graphic>
            <wp14:sizeRelH relativeFrom="margin">
              <wp14:pctWidth>0</wp14:pctWidth>
            </wp14:sizeRelH>
            <wp14:sizeRelV relativeFrom="margin">
              <wp14:pctHeight>0</wp14:pctHeight>
            </wp14:sizeRelV>
          </wp:anchor>
        </w:drawing>
      </w:r>
    </w:p>
    <w:p w14:paraId="68F2D53D" w14:textId="5B32BBAC" w:rsidR="00A61915" w:rsidRDefault="00A61915" w:rsidP="00544B23">
      <w:pPr>
        <w:ind w:left="360"/>
        <w:rPr>
          <w:rFonts w:eastAsiaTheme="minorEastAsia"/>
          <w:sz w:val="28"/>
        </w:rPr>
      </w:pPr>
    </w:p>
    <w:p w14:paraId="543CF465" w14:textId="7B259155" w:rsidR="00A61915" w:rsidRDefault="00A61915" w:rsidP="00544B23">
      <w:pPr>
        <w:ind w:left="360"/>
        <w:rPr>
          <w:rFonts w:eastAsiaTheme="minorEastAsia"/>
          <w:sz w:val="28"/>
        </w:rPr>
      </w:pPr>
    </w:p>
    <w:p w14:paraId="61DCEEB4" w14:textId="7312A86F" w:rsidR="00A61915" w:rsidRDefault="00A61915" w:rsidP="00544B23">
      <w:pPr>
        <w:ind w:left="360"/>
        <w:rPr>
          <w:rFonts w:eastAsiaTheme="minorEastAsia"/>
          <w:sz w:val="28"/>
        </w:rPr>
      </w:pPr>
    </w:p>
    <w:p w14:paraId="051F7CD0" w14:textId="7F516FB5" w:rsidR="000A3FA0" w:rsidRDefault="00A61915" w:rsidP="00D61AEC">
      <w:pPr>
        <w:ind w:left="360"/>
        <w:rPr>
          <w:rStyle w:val="Heading1Char"/>
          <w:b/>
          <w:bCs/>
          <w:sz w:val="24"/>
          <w:szCs w:val="24"/>
          <w:lang w:val="en-US"/>
        </w:rPr>
      </w:pPr>
      <w:r>
        <w:rPr>
          <w:rFonts w:eastAsiaTheme="minorEastAsia"/>
          <w:sz w:val="28"/>
        </w:rPr>
        <w:t xml:space="preserve"> </w:t>
      </w:r>
      <w:bookmarkStart w:id="19" w:name="_Hlk221898502"/>
      <w:r w:rsidR="008116E4">
        <w:rPr>
          <w:rStyle w:val="Heading1Char"/>
          <w:b/>
          <w:bCs/>
          <w:sz w:val="24"/>
          <w:szCs w:val="24"/>
          <w:lang w:val="en-US"/>
        </w:rPr>
        <w:t xml:space="preserve">                                                                                  </w:t>
      </w:r>
      <w:r>
        <w:rPr>
          <w:rStyle w:val="Heading1Char"/>
          <w:b/>
          <w:bCs/>
          <w:sz w:val="24"/>
          <w:szCs w:val="24"/>
          <w:lang w:val="en-US"/>
        </w:rPr>
        <w:t xml:space="preserve">                 </w:t>
      </w:r>
    </w:p>
    <w:p w14:paraId="4545B157" w14:textId="77777777" w:rsidR="000A3FA0" w:rsidRDefault="000A3FA0" w:rsidP="00A61915">
      <w:pPr>
        <w:pStyle w:val="ListParagraph"/>
        <w:ind w:left="360"/>
        <w:jc w:val="right"/>
        <w:rPr>
          <w:rStyle w:val="Heading1Char"/>
          <w:b/>
          <w:bCs/>
          <w:sz w:val="24"/>
          <w:szCs w:val="24"/>
          <w:lang w:val="en-US"/>
        </w:rPr>
      </w:pPr>
    </w:p>
    <w:p w14:paraId="0000C44B" w14:textId="2403EA71" w:rsidR="006E4B2E" w:rsidRPr="008125F0" w:rsidRDefault="006E4B2E" w:rsidP="00A61915">
      <w:pPr>
        <w:pStyle w:val="ListParagraph"/>
        <w:ind w:left="360"/>
        <w:jc w:val="right"/>
        <w:rPr>
          <w:rStyle w:val="Heading1Char"/>
          <w:b/>
          <w:bCs/>
          <w:sz w:val="24"/>
          <w:szCs w:val="24"/>
          <w:lang w:val="en-US"/>
        </w:rPr>
      </w:pPr>
      <w:r w:rsidRPr="008125F0">
        <w:rPr>
          <w:rStyle w:val="Heading1Char"/>
          <w:b/>
          <w:bCs/>
          <w:sz w:val="24"/>
          <w:szCs w:val="24"/>
          <w:lang w:val="en-US"/>
        </w:rPr>
        <w:t xml:space="preserve">Figure 2- </w:t>
      </w:r>
      <w:r w:rsidR="008125F0" w:rsidRPr="008125F0">
        <w:rPr>
          <w:rStyle w:val="Heading1Char"/>
          <w:b/>
          <w:bCs/>
          <w:sz w:val="24"/>
          <w:szCs w:val="24"/>
          <w:lang w:val="en-US"/>
        </w:rPr>
        <w:t>“H” section – Cyclones In</w:t>
      </w:r>
      <w:r w:rsidR="008125F0">
        <w:rPr>
          <w:rStyle w:val="Heading1Char"/>
          <w:b/>
          <w:bCs/>
          <w:sz w:val="24"/>
          <w:szCs w:val="24"/>
          <w:lang w:val="en-US"/>
        </w:rPr>
        <w:t>let Area</w:t>
      </w:r>
    </w:p>
    <w:p w14:paraId="09461B54" w14:textId="4537EE61" w:rsidR="00134B75" w:rsidRDefault="00134B75" w:rsidP="00134B75">
      <w:pPr>
        <w:pStyle w:val="ListParagraph"/>
        <w:numPr>
          <w:ilvl w:val="2"/>
          <w:numId w:val="12"/>
        </w:numPr>
        <w:tabs>
          <w:tab w:val="left" w:pos="450"/>
        </w:tabs>
        <w:ind w:left="864"/>
        <w:rPr>
          <w:rStyle w:val="Heading1Char"/>
          <w:b/>
          <w:bCs/>
          <w:sz w:val="24"/>
          <w:szCs w:val="24"/>
        </w:rPr>
      </w:pPr>
      <w:bookmarkStart w:id="20" w:name="_Hlk221898100"/>
      <w:bookmarkEnd w:id="19"/>
      <w:r>
        <w:rPr>
          <w:rStyle w:val="Heading1Char"/>
          <w:b/>
          <w:bCs/>
          <w:sz w:val="24"/>
          <w:szCs w:val="24"/>
        </w:rPr>
        <w:lastRenderedPageBreak/>
        <w:t>Explosion Vent Area on Cyclones</w:t>
      </w:r>
      <w:r w:rsidR="0075758C">
        <w:rPr>
          <w:rStyle w:val="Heading1Char"/>
          <w:b/>
          <w:bCs/>
          <w:sz w:val="24"/>
          <w:szCs w:val="24"/>
        </w:rPr>
        <w:t xml:space="preserve"> </w:t>
      </w:r>
      <w:bookmarkEnd w:id="20"/>
      <w:r w:rsidR="0075758C">
        <w:rPr>
          <w:rStyle w:val="Heading1Char"/>
          <w:b/>
          <w:bCs/>
          <w:sz w:val="24"/>
          <w:szCs w:val="24"/>
        </w:rPr>
        <w:t xml:space="preserve">&amp; Outlet </w:t>
      </w:r>
      <w:r w:rsidR="00480A86">
        <w:rPr>
          <w:rStyle w:val="Heading1Char"/>
          <w:b/>
          <w:bCs/>
          <w:sz w:val="24"/>
          <w:szCs w:val="24"/>
        </w:rPr>
        <w:t>Duct</w:t>
      </w:r>
    </w:p>
    <w:p w14:paraId="078D7B78" w14:textId="77777777" w:rsidR="00F52BA1" w:rsidRDefault="00F52BA1" w:rsidP="00F52BA1">
      <w:pPr>
        <w:pStyle w:val="ListParagraph"/>
        <w:tabs>
          <w:tab w:val="left" w:pos="450"/>
        </w:tabs>
        <w:ind w:left="864"/>
        <w:rPr>
          <w:rStyle w:val="Heading1Char"/>
          <w:b/>
          <w:bCs/>
          <w:sz w:val="24"/>
          <w:szCs w:val="24"/>
        </w:rPr>
      </w:pPr>
    </w:p>
    <w:p w14:paraId="21DC20E9" w14:textId="20003505" w:rsidR="00A5356C" w:rsidRDefault="00F52BA1" w:rsidP="00F52BA1">
      <w:pPr>
        <w:pStyle w:val="ListParagraph"/>
        <w:tabs>
          <w:tab w:val="left" w:pos="450"/>
        </w:tabs>
        <w:ind w:left="864"/>
        <w:rPr>
          <w:rStyle w:val="Heading1Char"/>
          <w:b/>
          <w:bCs/>
          <w:sz w:val="24"/>
          <w:szCs w:val="24"/>
        </w:rPr>
      </w:pPr>
      <w:r w:rsidRPr="00E64E56">
        <w:rPr>
          <w:rFonts w:asciiTheme="majorHAnsi" w:eastAsiaTheme="majorEastAsia" w:hAnsiTheme="majorHAnsi" w:cs="Arial"/>
          <w:sz w:val="24"/>
          <w:szCs w:val="24"/>
          <w:lang w:val="en-US" w:bidi="fa-IR"/>
        </w:rPr>
        <w:t xml:space="preserve">The </w:t>
      </w:r>
      <w:r>
        <w:rPr>
          <w:rFonts w:asciiTheme="majorHAnsi" w:eastAsiaTheme="majorEastAsia" w:hAnsiTheme="majorHAnsi" w:cs="Arial"/>
          <w:sz w:val="24"/>
          <w:szCs w:val="24"/>
          <w:lang w:val="en-US" w:bidi="fa-IR"/>
        </w:rPr>
        <w:t xml:space="preserve">Explosion vent area </w:t>
      </w:r>
      <w:r w:rsidRPr="00E64E56">
        <w:rPr>
          <w:rFonts w:asciiTheme="majorHAnsi" w:eastAsiaTheme="majorEastAsia" w:hAnsiTheme="majorHAnsi" w:cs="Arial"/>
          <w:sz w:val="24"/>
          <w:szCs w:val="24"/>
          <w:lang w:val="en-US" w:bidi="fa-IR"/>
        </w:rPr>
        <w:t xml:space="preserve">calculation was performed for </w:t>
      </w:r>
      <w:r>
        <w:rPr>
          <w:rFonts w:asciiTheme="majorHAnsi" w:eastAsiaTheme="majorEastAsia" w:hAnsiTheme="majorHAnsi" w:cs="Arial"/>
          <w:sz w:val="24"/>
          <w:szCs w:val="24"/>
          <w:lang w:val="en-US" w:bidi="fa-IR"/>
        </w:rPr>
        <w:t xml:space="preserve">Cyclones and outlet duct </w:t>
      </w:r>
      <w:r w:rsidR="00A9532C">
        <w:rPr>
          <w:rFonts w:asciiTheme="majorHAnsi" w:eastAsiaTheme="majorEastAsia" w:hAnsiTheme="majorHAnsi" w:cs="Arial"/>
          <w:sz w:val="24"/>
          <w:szCs w:val="24"/>
          <w:lang w:val="en-US" w:bidi="fa-IR"/>
        </w:rPr>
        <w:t>separately,</w:t>
      </w:r>
      <w:r>
        <w:rPr>
          <w:rFonts w:asciiTheme="majorHAnsi" w:eastAsiaTheme="majorEastAsia" w:hAnsiTheme="majorHAnsi" w:cs="Arial"/>
          <w:sz w:val="24"/>
          <w:szCs w:val="24"/>
          <w:lang w:val="en-US" w:bidi="fa-IR"/>
        </w:rPr>
        <w:t xml:space="preserve"> there are 6 explosion </w:t>
      </w:r>
      <w:r w:rsidR="00A9532C">
        <w:rPr>
          <w:rFonts w:asciiTheme="majorHAnsi" w:eastAsiaTheme="majorEastAsia" w:hAnsiTheme="majorHAnsi" w:cs="Arial"/>
          <w:sz w:val="24"/>
          <w:szCs w:val="24"/>
          <w:lang w:val="en-US" w:bidi="fa-IR"/>
        </w:rPr>
        <w:t>vents</w:t>
      </w:r>
      <w:r>
        <w:rPr>
          <w:rFonts w:asciiTheme="majorHAnsi" w:eastAsiaTheme="majorEastAsia" w:hAnsiTheme="majorHAnsi" w:cs="Arial"/>
          <w:sz w:val="24"/>
          <w:szCs w:val="24"/>
          <w:lang w:val="en-US" w:bidi="fa-IR"/>
        </w:rPr>
        <w:t xml:space="preserve"> on top of the </w:t>
      </w:r>
      <w:r w:rsidR="00A9532C">
        <w:rPr>
          <w:rFonts w:asciiTheme="majorHAnsi" w:eastAsiaTheme="majorEastAsia" w:hAnsiTheme="majorHAnsi" w:cs="Arial"/>
          <w:sz w:val="24"/>
          <w:szCs w:val="24"/>
          <w:lang w:val="en-US" w:bidi="fa-IR"/>
        </w:rPr>
        <w:t>cyclone’s</w:t>
      </w:r>
      <w:r>
        <w:rPr>
          <w:rFonts w:asciiTheme="majorHAnsi" w:eastAsiaTheme="majorEastAsia" w:hAnsiTheme="majorHAnsi" w:cs="Arial"/>
          <w:sz w:val="24"/>
          <w:szCs w:val="24"/>
          <w:lang w:val="en-US" w:bidi="fa-IR"/>
        </w:rPr>
        <w:t xml:space="preserve"> outlet </w:t>
      </w:r>
      <w:r w:rsidR="00A9532C">
        <w:rPr>
          <w:rFonts w:asciiTheme="majorHAnsi" w:eastAsiaTheme="majorEastAsia" w:hAnsiTheme="majorHAnsi" w:cs="Arial"/>
          <w:sz w:val="24"/>
          <w:szCs w:val="24"/>
          <w:lang w:val="en-US" w:bidi="fa-IR"/>
        </w:rPr>
        <w:t>pipe,</w:t>
      </w:r>
      <w:r>
        <w:rPr>
          <w:rFonts w:asciiTheme="majorHAnsi" w:eastAsiaTheme="majorEastAsia" w:hAnsiTheme="majorHAnsi" w:cs="Arial"/>
          <w:sz w:val="24"/>
          <w:szCs w:val="24"/>
          <w:lang w:val="en-US" w:bidi="fa-IR"/>
        </w:rPr>
        <w:t xml:space="preserve"> total area of vents shall be </w:t>
      </w:r>
      <w:r w:rsidR="00261C45">
        <w:rPr>
          <w:rFonts w:asciiTheme="majorHAnsi" w:eastAsiaTheme="majorEastAsia" w:hAnsiTheme="majorHAnsi" w:cs="Arial"/>
          <w:sz w:val="24"/>
          <w:szCs w:val="24"/>
          <w:lang w:val="en-US" w:bidi="fa-IR"/>
        </w:rPr>
        <w:t>greater</w:t>
      </w:r>
      <w:r>
        <w:rPr>
          <w:rFonts w:asciiTheme="majorHAnsi" w:eastAsiaTheme="majorEastAsia" w:hAnsiTheme="majorHAnsi" w:cs="Arial"/>
          <w:sz w:val="24"/>
          <w:szCs w:val="24"/>
          <w:lang w:val="en-US" w:bidi="fa-IR"/>
        </w:rPr>
        <w:t xml:space="preserve"> than required explosion vent area for cyclones and outlet </w:t>
      </w:r>
      <w:r w:rsidR="00A9532C">
        <w:rPr>
          <w:rFonts w:asciiTheme="majorHAnsi" w:eastAsiaTheme="majorEastAsia" w:hAnsiTheme="majorHAnsi" w:cs="Arial"/>
          <w:sz w:val="24"/>
          <w:szCs w:val="24"/>
          <w:lang w:val="en-US" w:bidi="fa-IR"/>
        </w:rPr>
        <w:t>duct:</w:t>
      </w:r>
      <w:r>
        <w:rPr>
          <w:rFonts w:asciiTheme="majorHAnsi" w:eastAsiaTheme="majorEastAsia" w:hAnsiTheme="majorHAnsi" w:cs="Arial"/>
          <w:sz w:val="24"/>
          <w:szCs w:val="24"/>
          <w:lang w:val="en-US" w:bidi="fa-IR"/>
        </w:rPr>
        <w:t xml:space="preserve"> </w:t>
      </w:r>
    </w:p>
    <w:p w14:paraId="27B7B630" w14:textId="6D150D12" w:rsidR="00480A86" w:rsidRDefault="00480A86" w:rsidP="00A5356C">
      <w:pPr>
        <w:pStyle w:val="ListParagraph"/>
        <w:tabs>
          <w:tab w:val="left" w:pos="450"/>
        </w:tabs>
        <w:ind w:left="864"/>
        <w:rPr>
          <w:rStyle w:val="Heading1Char"/>
          <w:b/>
          <w:bCs/>
          <w:sz w:val="24"/>
          <w:szCs w:val="24"/>
        </w:rPr>
      </w:pPr>
    </w:p>
    <w:p w14:paraId="00B812DB" w14:textId="466F2F4E" w:rsidR="00480A86" w:rsidRDefault="00480A86" w:rsidP="00A5356C">
      <w:pPr>
        <w:pStyle w:val="ListParagraph"/>
        <w:tabs>
          <w:tab w:val="left" w:pos="450"/>
        </w:tabs>
        <w:ind w:left="864"/>
        <w:rPr>
          <w:rStyle w:val="Heading1Char"/>
          <w:b/>
          <w:bCs/>
          <w:sz w:val="24"/>
          <w:szCs w:val="24"/>
        </w:rPr>
      </w:pPr>
    </w:p>
    <w:p w14:paraId="431D0C39" w14:textId="6CEC4E8F" w:rsidR="00A5356C" w:rsidRDefault="00A5356C" w:rsidP="00A5356C">
      <w:pPr>
        <w:pStyle w:val="ListParagraph"/>
        <w:tabs>
          <w:tab w:val="left" w:pos="450"/>
        </w:tabs>
        <w:ind w:left="864"/>
        <w:rPr>
          <w:rStyle w:val="Heading1Char"/>
          <w:b/>
          <w:bCs/>
          <w:sz w:val="24"/>
          <w:szCs w:val="24"/>
        </w:rPr>
      </w:pPr>
    </w:p>
    <w:p w14:paraId="354A1977" w14:textId="711ECE0A" w:rsidR="00A5356C" w:rsidRDefault="007505BC" w:rsidP="00480A86">
      <w:pPr>
        <w:pStyle w:val="ListParagraph"/>
        <w:tabs>
          <w:tab w:val="left" w:pos="450"/>
        </w:tabs>
        <w:ind w:left="864"/>
        <w:jc w:val="center"/>
        <w:rPr>
          <w:rStyle w:val="Heading1Char"/>
          <w:b/>
          <w:bCs/>
          <w:sz w:val="24"/>
          <w:szCs w:val="24"/>
        </w:rPr>
      </w:pPr>
      <w:r w:rsidRPr="007505BC">
        <w:rPr>
          <w:rStyle w:val="Heading1Char"/>
          <w:b/>
          <w:bCs/>
          <w:sz w:val="24"/>
          <w:szCs w:val="24"/>
        </w:rPr>
        <w:drawing>
          <wp:anchor distT="0" distB="0" distL="114300" distR="114300" simplePos="0" relativeHeight="251706368" behindDoc="1" locked="0" layoutInCell="1" allowOverlap="1" wp14:anchorId="45D34041" wp14:editId="06385836">
            <wp:simplePos x="0" y="0"/>
            <wp:positionH relativeFrom="column">
              <wp:posOffset>1318260</wp:posOffset>
            </wp:positionH>
            <wp:positionV relativeFrom="paragraph">
              <wp:posOffset>635</wp:posOffset>
            </wp:positionV>
            <wp:extent cx="3642676" cy="3482642"/>
            <wp:effectExtent l="0" t="0" r="0" b="3810"/>
            <wp:wrapTight wrapText="bothSides">
              <wp:wrapPolygon edited="0">
                <wp:start x="0" y="0"/>
                <wp:lineTo x="0" y="21505"/>
                <wp:lineTo x="21464" y="21505"/>
                <wp:lineTo x="21464" y="0"/>
                <wp:lineTo x="0" y="0"/>
              </wp:wrapPolygon>
            </wp:wrapTight>
            <wp:docPr id="372409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09558" name=""/>
                    <pic:cNvPicPr/>
                  </pic:nvPicPr>
                  <pic:blipFill>
                    <a:blip r:embed="rId25">
                      <a:extLst>
                        <a:ext uri="{28A0092B-C50C-407E-A947-70E740481C1C}">
                          <a14:useLocalDpi xmlns:a14="http://schemas.microsoft.com/office/drawing/2010/main" val="0"/>
                        </a:ext>
                      </a:extLst>
                    </a:blip>
                    <a:stretch>
                      <a:fillRect/>
                    </a:stretch>
                  </pic:blipFill>
                  <pic:spPr>
                    <a:xfrm>
                      <a:off x="0" y="0"/>
                      <a:ext cx="3642676" cy="3482642"/>
                    </a:xfrm>
                    <a:prstGeom prst="rect">
                      <a:avLst/>
                    </a:prstGeom>
                  </pic:spPr>
                </pic:pic>
              </a:graphicData>
            </a:graphic>
          </wp:anchor>
        </w:drawing>
      </w:r>
    </w:p>
    <w:p w14:paraId="0C5C2AF6" w14:textId="77A73FA1" w:rsidR="00A9532C" w:rsidRDefault="00480A86" w:rsidP="00480A86">
      <w:pPr>
        <w:pStyle w:val="ListParagraph"/>
        <w:ind w:left="360"/>
        <w:jc w:val="both"/>
        <w:rPr>
          <w:rStyle w:val="Heading1Char"/>
          <w:b/>
          <w:bCs/>
          <w:sz w:val="24"/>
          <w:szCs w:val="24"/>
          <w:lang w:val="en-US"/>
        </w:rPr>
      </w:pPr>
      <w:r>
        <w:rPr>
          <w:rStyle w:val="Heading1Char"/>
          <w:b/>
          <w:bCs/>
          <w:sz w:val="24"/>
          <w:szCs w:val="24"/>
          <w:lang w:val="en-US"/>
        </w:rPr>
        <w:t xml:space="preserve">                                       </w:t>
      </w:r>
    </w:p>
    <w:p w14:paraId="6F885C22" w14:textId="77777777" w:rsidR="00A9532C" w:rsidRDefault="00A9532C" w:rsidP="00480A86">
      <w:pPr>
        <w:pStyle w:val="ListParagraph"/>
        <w:ind w:left="360"/>
        <w:jc w:val="both"/>
        <w:rPr>
          <w:rStyle w:val="Heading1Char"/>
          <w:b/>
          <w:bCs/>
          <w:sz w:val="24"/>
          <w:szCs w:val="24"/>
          <w:lang w:val="en-US"/>
        </w:rPr>
      </w:pPr>
    </w:p>
    <w:p w14:paraId="02A2C8F1" w14:textId="77777777" w:rsidR="00A9532C" w:rsidRDefault="00A9532C" w:rsidP="00480A86">
      <w:pPr>
        <w:pStyle w:val="ListParagraph"/>
        <w:ind w:left="360"/>
        <w:jc w:val="both"/>
        <w:rPr>
          <w:rStyle w:val="Heading1Char"/>
          <w:b/>
          <w:bCs/>
          <w:sz w:val="24"/>
          <w:szCs w:val="24"/>
          <w:lang w:val="en-US"/>
        </w:rPr>
      </w:pPr>
    </w:p>
    <w:p w14:paraId="2F80D329" w14:textId="77777777" w:rsidR="00A9532C" w:rsidRDefault="00A9532C" w:rsidP="00480A86">
      <w:pPr>
        <w:pStyle w:val="ListParagraph"/>
        <w:ind w:left="360"/>
        <w:jc w:val="both"/>
        <w:rPr>
          <w:rStyle w:val="Heading1Char"/>
          <w:b/>
          <w:bCs/>
          <w:sz w:val="24"/>
          <w:szCs w:val="24"/>
          <w:lang w:val="en-US"/>
        </w:rPr>
      </w:pPr>
    </w:p>
    <w:p w14:paraId="186226F4" w14:textId="77777777" w:rsidR="00A9532C" w:rsidRDefault="00A9532C" w:rsidP="00480A86">
      <w:pPr>
        <w:pStyle w:val="ListParagraph"/>
        <w:ind w:left="360"/>
        <w:jc w:val="both"/>
        <w:rPr>
          <w:rStyle w:val="Heading1Char"/>
          <w:b/>
          <w:bCs/>
          <w:sz w:val="24"/>
          <w:szCs w:val="24"/>
          <w:lang w:val="en-US"/>
        </w:rPr>
      </w:pPr>
    </w:p>
    <w:p w14:paraId="430FC4D8" w14:textId="77777777" w:rsidR="00A9532C" w:rsidRDefault="00A9532C" w:rsidP="00480A86">
      <w:pPr>
        <w:pStyle w:val="ListParagraph"/>
        <w:ind w:left="360"/>
        <w:jc w:val="both"/>
        <w:rPr>
          <w:rStyle w:val="Heading1Char"/>
          <w:b/>
          <w:bCs/>
          <w:sz w:val="24"/>
          <w:szCs w:val="24"/>
          <w:lang w:val="en-US"/>
        </w:rPr>
      </w:pPr>
    </w:p>
    <w:p w14:paraId="3794A840" w14:textId="77777777" w:rsidR="00A9532C" w:rsidRDefault="00A9532C" w:rsidP="00480A86">
      <w:pPr>
        <w:pStyle w:val="ListParagraph"/>
        <w:ind w:left="360"/>
        <w:jc w:val="both"/>
        <w:rPr>
          <w:rStyle w:val="Heading1Char"/>
          <w:b/>
          <w:bCs/>
          <w:sz w:val="24"/>
          <w:szCs w:val="24"/>
          <w:lang w:val="en-US"/>
        </w:rPr>
      </w:pPr>
    </w:p>
    <w:p w14:paraId="03F3AB10" w14:textId="77777777" w:rsidR="00A9532C" w:rsidRDefault="00A9532C" w:rsidP="00480A86">
      <w:pPr>
        <w:pStyle w:val="ListParagraph"/>
        <w:ind w:left="360"/>
        <w:jc w:val="both"/>
        <w:rPr>
          <w:rStyle w:val="Heading1Char"/>
          <w:b/>
          <w:bCs/>
          <w:sz w:val="24"/>
          <w:szCs w:val="24"/>
          <w:lang w:val="en-US"/>
        </w:rPr>
      </w:pPr>
    </w:p>
    <w:p w14:paraId="441366F3" w14:textId="77777777" w:rsidR="00A9532C" w:rsidRDefault="00A9532C" w:rsidP="00480A86">
      <w:pPr>
        <w:pStyle w:val="ListParagraph"/>
        <w:ind w:left="360"/>
        <w:jc w:val="both"/>
        <w:rPr>
          <w:rStyle w:val="Heading1Char"/>
          <w:b/>
          <w:bCs/>
          <w:sz w:val="24"/>
          <w:szCs w:val="24"/>
          <w:lang w:val="en-US"/>
        </w:rPr>
      </w:pPr>
    </w:p>
    <w:p w14:paraId="29FA2D32" w14:textId="77777777" w:rsidR="00A9532C" w:rsidRDefault="00A9532C" w:rsidP="00480A86">
      <w:pPr>
        <w:pStyle w:val="ListParagraph"/>
        <w:ind w:left="360"/>
        <w:jc w:val="both"/>
        <w:rPr>
          <w:rStyle w:val="Heading1Char"/>
          <w:b/>
          <w:bCs/>
          <w:sz w:val="24"/>
          <w:szCs w:val="24"/>
          <w:lang w:val="en-US"/>
        </w:rPr>
      </w:pPr>
    </w:p>
    <w:p w14:paraId="2F0828FD" w14:textId="77777777" w:rsidR="00A9532C" w:rsidRDefault="00A9532C" w:rsidP="00480A86">
      <w:pPr>
        <w:pStyle w:val="ListParagraph"/>
        <w:ind w:left="360"/>
        <w:jc w:val="both"/>
        <w:rPr>
          <w:rStyle w:val="Heading1Char"/>
          <w:b/>
          <w:bCs/>
          <w:sz w:val="24"/>
          <w:szCs w:val="24"/>
          <w:lang w:val="en-US"/>
        </w:rPr>
      </w:pPr>
    </w:p>
    <w:p w14:paraId="4FA16040" w14:textId="77777777" w:rsidR="00A9532C" w:rsidRDefault="00A9532C" w:rsidP="00480A86">
      <w:pPr>
        <w:pStyle w:val="ListParagraph"/>
        <w:ind w:left="360"/>
        <w:jc w:val="both"/>
        <w:rPr>
          <w:rStyle w:val="Heading1Char"/>
          <w:b/>
          <w:bCs/>
          <w:sz w:val="24"/>
          <w:szCs w:val="24"/>
          <w:lang w:val="en-US"/>
        </w:rPr>
      </w:pPr>
    </w:p>
    <w:p w14:paraId="20649699" w14:textId="77777777" w:rsidR="00A9532C" w:rsidRDefault="00A9532C" w:rsidP="00A9532C">
      <w:pPr>
        <w:pStyle w:val="ListParagraph"/>
        <w:ind w:left="360"/>
        <w:jc w:val="center"/>
        <w:rPr>
          <w:rStyle w:val="Heading1Char"/>
          <w:b/>
          <w:bCs/>
          <w:sz w:val="24"/>
          <w:szCs w:val="24"/>
          <w:lang w:val="en-US"/>
        </w:rPr>
      </w:pPr>
    </w:p>
    <w:p w14:paraId="618F1B37" w14:textId="77777777" w:rsidR="00A9532C" w:rsidRDefault="00A9532C" w:rsidP="00A9532C">
      <w:pPr>
        <w:pStyle w:val="ListParagraph"/>
        <w:ind w:left="360"/>
        <w:jc w:val="center"/>
        <w:rPr>
          <w:rStyle w:val="Heading1Char"/>
          <w:b/>
          <w:bCs/>
          <w:sz w:val="24"/>
          <w:szCs w:val="24"/>
          <w:lang w:val="en-US"/>
        </w:rPr>
      </w:pPr>
    </w:p>
    <w:p w14:paraId="7CB2681B" w14:textId="77777777" w:rsidR="00A9532C" w:rsidRDefault="00A9532C" w:rsidP="00A9532C">
      <w:pPr>
        <w:pStyle w:val="ListParagraph"/>
        <w:ind w:left="360"/>
        <w:jc w:val="center"/>
        <w:rPr>
          <w:rStyle w:val="Heading1Char"/>
          <w:b/>
          <w:bCs/>
          <w:sz w:val="24"/>
          <w:szCs w:val="24"/>
          <w:lang w:val="en-US"/>
        </w:rPr>
      </w:pPr>
    </w:p>
    <w:p w14:paraId="2AA1E525" w14:textId="77777777" w:rsidR="007505BC" w:rsidRDefault="007505BC" w:rsidP="00A9532C">
      <w:pPr>
        <w:pStyle w:val="ListParagraph"/>
        <w:ind w:left="360"/>
        <w:jc w:val="center"/>
        <w:rPr>
          <w:rStyle w:val="Heading1Char"/>
          <w:b/>
          <w:bCs/>
          <w:sz w:val="24"/>
          <w:szCs w:val="24"/>
          <w:lang w:val="en-US"/>
        </w:rPr>
      </w:pPr>
    </w:p>
    <w:p w14:paraId="00CAB531" w14:textId="77777777" w:rsidR="007505BC" w:rsidRDefault="007505BC" w:rsidP="00A9532C">
      <w:pPr>
        <w:pStyle w:val="ListParagraph"/>
        <w:ind w:left="360"/>
        <w:jc w:val="center"/>
        <w:rPr>
          <w:rStyle w:val="Heading1Char"/>
          <w:b/>
          <w:bCs/>
          <w:sz w:val="24"/>
          <w:szCs w:val="24"/>
          <w:lang w:val="en-US"/>
        </w:rPr>
      </w:pPr>
    </w:p>
    <w:p w14:paraId="5C77468D" w14:textId="1FE073E4" w:rsidR="00480A86" w:rsidRPr="008125F0" w:rsidRDefault="00480A86" w:rsidP="00A9532C">
      <w:pPr>
        <w:pStyle w:val="ListParagraph"/>
        <w:ind w:left="360"/>
        <w:jc w:val="center"/>
        <w:rPr>
          <w:rStyle w:val="Heading1Char"/>
          <w:b/>
          <w:bCs/>
          <w:sz w:val="24"/>
          <w:szCs w:val="24"/>
          <w:lang w:val="en-US"/>
        </w:rPr>
      </w:pPr>
      <w:r w:rsidRPr="008125F0">
        <w:rPr>
          <w:rStyle w:val="Heading1Char"/>
          <w:b/>
          <w:bCs/>
          <w:sz w:val="24"/>
          <w:szCs w:val="24"/>
          <w:lang w:val="en-US"/>
        </w:rPr>
        <w:t xml:space="preserve">Figure </w:t>
      </w:r>
      <w:r>
        <w:rPr>
          <w:rStyle w:val="Heading1Char"/>
          <w:b/>
          <w:bCs/>
          <w:sz w:val="24"/>
          <w:szCs w:val="24"/>
          <w:lang w:val="en-US"/>
        </w:rPr>
        <w:t>3</w:t>
      </w:r>
      <w:r w:rsidRPr="008125F0">
        <w:rPr>
          <w:rStyle w:val="Heading1Char"/>
          <w:b/>
          <w:bCs/>
          <w:sz w:val="24"/>
          <w:szCs w:val="24"/>
          <w:lang w:val="en-US"/>
        </w:rPr>
        <w:t xml:space="preserve">-– Cyclones </w:t>
      </w:r>
      <w:r>
        <w:rPr>
          <w:rStyle w:val="Heading1Char"/>
          <w:b/>
          <w:bCs/>
          <w:sz w:val="24"/>
          <w:szCs w:val="24"/>
          <w:lang w:val="en-US"/>
        </w:rPr>
        <w:t>&amp; Outlet Duct</w:t>
      </w:r>
    </w:p>
    <w:p w14:paraId="34450A0F" w14:textId="77777777" w:rsidR="00A5356C" w:rsidRPr="00480A86" w:rsidRDefault="00A5356C" w:rsidP="00A5356C">
      <w:pPr>
        <w:pStyle w:val="ListParagraph"/>
        <w:tabs>
          <w:tab w:val="left" w:pos="450"/>
        </w:tabs>
        <w:ind w:left="864"/>
        <w:rPr>
          <w:rStyle w:val="Heading1Char"/>
          <w:b/>
          <w:bCs/>
          <w:sz w:val="24"/>
          <w:szCs w:val="24"/>
          <w:lang w:val="en-US"/>
        </w:rPr>
      </w:pPr>
    </w:p>
    <w:p w14:paraId="3E81A950" w14:textId="77777777" w:rsidR="00A5356C" w:rsidRDefault="00A5356C" w:rsidP="00A5356C">
      <w:pPr>
        <w:pStyle w:val="ListParagraph"/>
        <w:tabs>
          <w:tab w:val="left" w:pos="450"/>
        </w:tabs>
        <w:ind w:left="864"/>
        <w:rPr>
          <w:rStyle w:val="Heading1Char"/>
          <w:b/>
          <w:bCs/>
          <w:sz w:val="24"/>
          <w:szCs w:val="24"/>
        </w:rPr>
      </w:pPr>
    </w:p>
    <w:p w14:paraId="04756229" w14:textId="77777777" w:rsidR="00A5356C" w:rsidRDefault="00A5356C" w:rsidP="00A5356C">
      <w:pPr>
        <w:pStyle w:val="ListParagraph"/>
        <w:tabs>
          <w:tab w:val="left" w:pos="450"/>
        </w:tabs>
        <w:ind w:left="864"/>
        <w:rPr>
          <w:rStyle w:val="Heading1Char"/>
          <w:b/>
          <w:bCs/>
          <w:sz w:val="24"/>
          <w:szCs w:val="24"/>
        </w:rPr>
      </w:pPr>
    </w:p>
    <w:p w14:paraId="01D2B75B" w14:textId="77777777" w:rsidR="00A5356C" w:rsidRDefault="00A5356C" w:rsidP="00A5356C">
      <w:pPr>
        <w:pStyle w:val="ListParagraph"/>
        <w:tabs>
          <w:tab w:val="left" w:pos="450"/>
        </w:tabs>
        <w:ind w:left="864"/>
        <w:rPr>
          <w:rStyle w:val="Heading1Char"/>
          <w:b/>
          <w:bCs/>
          <w:sz w:val="24"/>
          <w:szCs w:val="24"/>
        </w:rPr>
      </w:pPr>
    </w:p>
    <w:p w14:paraId="644E2E97" w14:textId="77777777" w:rsidR="00A5356C" w:rsidRDefault="00A5356C" w:rsidP="00A5356C">
      <w:pPr>
        <w:pStyle w:val="ListParagraph"/>
        <w:tabs>
          <w:tab w:val="left" w:pos="450"/>
        </w:tabs>
        <w:ind w:left="864"/>
        <w:rPr>
          <w:rStyle w:val="Heading1Char"/>
          <w:b/>
          <w:bCs/>
          <w:sz w:val="24"/>
          <w:szCs w:val="24"/>
        </w:rPr>
      </w:pPr>
    </w:p>
    <w:p w14:paraId="0889BACA" w14:textId="77777777" w:rsidR="00A5356C" w:rsidRDefault="00A5356C" w:rsidP="00A5356C">
      <w:pPr>
        <w:pStyle w:val="ListParagraph"/>
        <w:tabs>
          <w:tab w:val="left" w:pos="450"/>
        </w:tabs>
        <w:ind w:left="864"/>
        <w:rPr>
          <w:rStyle w:val="Heading1Char"/>
          <w:b/>
          <w:bCs/>
          <w:sz w:val="24"/>
          <w:szCs w:val="24"/>
        </w:rPr>
      </w:pPr>
    </w:p>
    <w:p w14:paraId="05425240" w14:textId="77777777" w:rsidR="00A5356C" w:rsidRDefault="00A5356C" w:rsidP="00A5356C">
      <w:pPr>
        <w:pStyle w:val="ListParagraph"/>
        <w:tabs>
          <w:tab w:val="left" w:pos="450"/>
        </w:tabs>
        <w:ind w:left="864"/>
        <w:rPr>
          <w:rStyle w:val="Heading1Char"/>
          <w:b/>
          <w:bCs/>
          <w:sz w:val="24"/>
          <w:szCs w:val="24"/>
        </w:rPr>
      </w:pPr>
    </w:p>
    <w:p w14:paraId="067839A5" w14:textId="77777777" w:rsidR="00A5356C" w:rsidRDefault="00A5356C" w:rsidP="00A5356C">
      <w:pPr>
        <w:pStyle w:val="ListParagraph"/>
        <w:tabs>
          <w:tab w:val="left" w:pos="450"/>
        </w:tabs>
        <w:ind w:left="864"/>
        <w:rPr>
          <w:rStyle w:val="Heading1Char"/>
          <w:b/>
          <w:bCs/>
          <w:sz w:val="24"/>
          <w:szCs w:val="24"/>
        </w:rPr>
      </w:pPr>
    </w:p>
    <w:p w14:paraId="11CA85B2" w14:textId="77777777" w:rsidR="00811582" w:rsidRDefault="00811582" w:rsidP="00A5356C">
      <w:pPr>
        <w:pStyle w:val="ListParagraph"/>
        <w:tabs>
          <w:tab w:val="left" w:pos="450"/>
        </w:tabs>
        <w:ind w:left="864"/>
        <w:rPr>
          <w:rStyle w:val="Heading1Char"/>
          <w:b/>
          <w:bCs/>
          <w:sz w:val="24"/>
          <w:szCs w:val="24"/>
        </w:rPr>
      </w:pPr>
    </w:p>
    <w:p w14:paraId="07EA82B8" w14:textId="77777777" w:rsidR="00811582" w:rsidRDefault="00811582" w:rsidP="00A5356C">
      <w:pPr>
        <w:pStyle w:val="ListParagraph"/>
        <w:tabs>
          <w:tab w:val="left" w:pos="450"/>
        </w:tabs>
        <w:ind w:left="864"/>
        <w:rPr>
          <w:rStyle w:val="Heading1Char"/>
          <w:b/>
          <w:bCs/>
          <w:sz w:val="24"/>
          <w:szCs w:val="24"/>
        </w:rPr>
      </w:pPr>
    </w:p>
    <w:p w14:paraId="614C4C56" w14:textId="77777777" w:rsidR="00A5356C" w:rsidRDefault="00A5356C" w:rsidP="00A5356C">
      <w:pPr>
        <w:pStyle w:val="ListParagraph"/>
        <w:tabs>
          <w:tab w:val="left" w:pos="450"/>
        </w:tabs>
        <w:ind w:left="864"/>
        <w:rPr>
          <w:rStyle w:val="Heading1Char"/>
          <w:b/>
          <w:bCs/>
          <w:sz w:val="24"/>
          <w:szCs w:val="24"/>
        </w:rPr>
      </w:pPr>
    </w:p>
    <w:p w14:paraId="5C6EAB64" w14:textId="055BC7C1" w:rsidR="00A5356C" w:rsidRDefault="00A5356C" w:rsidP="00024A20">
      <w:pPr>
        <w:pStyle w:val="ListParagraph"/>
        <w:numPr>
          <w:ilvl w:val="0"/>
          <w:numId w:val="24"/>
        </w:numPr>
        <w:tabs>
          <w:tab w:val="left" w:pos="450"/>
        </w:tabs>
        <w:rPr>
          <w:rStyle w:val="Heading1Char"/>
          <w:b/>
          <w:bCs/>
          <w:sz w:val="24"/>
          <w:szCs w:val="24"/>
        </w:rPr>
      </w:pPr>
      <w:bookmarkStart w:id="21" w:name="_Hlk221898684"/>
      <w:r>
        <w:rPr>
          <w:rStyle w:val="Heading1Char"/>
          <w:b/>
          <w:bCs/>
          <w:sz w:val="24"/>
          <w:szCs w:val="24"/>
        </w:rPr>
        <w:lastRenderedPageBreak/>
        <w:t>Explosion Vent Area on Cyclones</w:t>
      </w:r>
    </w:p>
    <w:bookmarkEnd w:id="21"/>
    <w:p w14:paraId="7979E181" w14:textId="77777777" w:rsidR="00D929AE" w:rsidRDefault="00D929AE" w:rsidP="00D929AE">
      <w:pPr>
        <w:pStyle w:val="ListParagraph"/>
        <w:tabs>
          <w:tab w:val="left" w:pos="450"/>
        </w:tabs>
        <w:ind w:left="864"/>
        <w:rPr>
          <w:rStyle w:val="Heading1Char"/>
          <w:b/>
          <w:bCs/>
          <w:sz w:val="24"/>
          <w:szCs w:val="24"/>
        </w:rPr>
      </w:pPr>
    </w:p>
    <w:bookmarkEnd w:id="15"/>
    <w:p w14:paraId="7582AD8C" w14:textId="55EC6B71" w:rsidR="00000787" w:rsidRPr="00D923C4" w:rsidRDefault="00D929AE" w:rsidP="00D929AE">
      <w:pPr>
        <w:pStyle w:val="ListParagraph"/>
        <w:ind w:left="360"/>
        <w:rPr>
          <w:rFonts w:cs="Arial"/>
          <w:rtl/>
          <w:lang w:val="en-US"/>
        </w:rPr>
      </w:pPr>
      <w:r w:rsidRPr="00D923C4">
        <w:rPr>
          <w:rFonts w:asciiTheme="majorHAnsi" w:eastAsiaTheme="majorEastAsia" w:hAnsiTheme="majorHAnsi" w:cs="Arial"/>
          <w:sz w:val="24"/>
          <w:szCs w:val="24"/>
          <w:lang w:val="en-US" w:bidi="fa-IR"/>
        </w:rPr>
        <w:t xml:space="preserve"> There are six cyclones to which the inlet air, along with the dried starch, is directed. The separation of air from the starch takes place within these units. The explosion vent, based on process conditions</w:t>
      </w:r>
      <w:r w:rsidR="0093413B" w:rsidRPr="00D923C4">
        <w:rPr>
          <w:rFonts w:asciiTheme="majorHAnsi" w:eastAsiaTheme="majorEastAsia" w:hAnsiTheme="majorHAnsi" w:cs="Arial" w:hint="cs"/>
          <w:sz w:val="24"/>
          <w:szCs w:val="24"/>
          <w:rtl/>
          <w:lang w:val="en-US" w:bidi="fa-IR"/>
        </w:rPr>
        <w:t xml:space="preserve"> </w:t>
      </w:r>
      <w:r w:rsidR="0093413B" w:rsidRPr="00D923C4">
        <w:rPr>
          <w:rFonts w:asciiTheme="majorHAnsi" w:eastAsiaTheme="majorEastAsia" w:hAnsiTheme="majorHAnsi" w:cs="Arial"/>
          <w:sz w:val="24"/>
          <w:szCs w:val="24"/>
          <w:lang w:val="en-US" w:bidi="fa-IR"/>
        </w:rPr>
        <w:t xml:space="preserve">and Annex “B” of BS EN14491 </w:t>
      </w:r>
      <w:r w:rsidR="00F222A8" w:rsidRPr="00D923C4">
        <w:rPr>
          <w:rFonts w:asciiTheme="majorHAnsi" w:eastAsiaTheme="majorEastAsia" w:hAnsiTheme="majorHAnsi" w:cs="Arial"/>
          <w:sz w:val="24"/>
          <w:szCs w:val="24"/>
          <w:lang w:val="en-US" w:bidi="fa-IR"/>
        </w:rPr>
        <w:t>standard,</w:t>
      </w:r>
      <w:r w:rsidRPr="00D923C4">
        <w:rPr>
          <w:rFonts w:asciiTheme="majorHAnsi" w:eastAsiaTheme="majorEastAsia" w:hAnsiTheme="majorHAnsi" w:cs="Arial"/>
          <w:sz w:val="24"/>
          <w:szCs w:val="24"/>
          <w:lang w:val="en-US" w:bidi="fa-IR"/>
        </w:rPr>
        <w:t xml:space="preserve"> is installed at the highest point of </w:t>
      </w:r>
      <w:r w:rsidR="00F222A8" w:rsidRPr="00D923C4">
        <w:rPr>
          <w:rFonts w:asciiTheme="majorHAnsi" w:eastAsiaTheme="majorEastAsia" w:hAnsiTheme="majorHAnsi" w:cs="Arial"/>
          <w:sz w:val="24"/>
          <w:szCs w:val="24"/>
          <w:lang w:val="en-US" w:bidi="fa-IR"/>
        </w:rPr>
        <w:t>cyclone</w:t>
      </w:r>
      <w:r w:rsidRPr="00D923C4">
        <w:rPr>
          <w:rFonts w:asciiTheme="majorHAnsi" w:eastAsiaTheme="majorEastAsia" w:hAnsiTheme="majorHAnsi" w:cs="Arial"/>
          <w:sz w:val="24"/>
          <w:szCs w:val="24"/>
          <w:lang w:val="en-US" w:bidi="fa-IR"/>
        </w:rPr>
        <w:t xml:space="preserve">. The calculation of the required explosion vent area is as </w:t>
      </w:r>
      <w:r w:rsidR="00C15D83" w:rsidRPr="00D923C4">
        <w:rPr>
          <w:rFonts w:asciiTheme="majorHAnsi" w:eastAsiaTheme="majorEastAsia" w:hAnsiTheme="majorHAnsi" w:cs="Arial"/>
          <w:sz w:val="24"/>
          <w:szCs w:val="24"/>
          <w:lang w:val="en-US" w:bidi="fa-IR"/>
        </w:rPr>
        <w:t>follows:</w:t>
      </w:r>
    </w:p>
    <w:p w14:paraId="676D5AF5" w14:textId="35943029" w:rsidR="00CA3A06" w:rsidRDefault="00463477" w:rsidP="00B67C6A">
      <w:pPr>
        <w:pStyle w:val="ListParagraph"/>
        <w:ind w:left="360"/>
        <w:rPr>
          <w:rStyle w:val="Heading1Char"/>
          <w:b/>
          <w:bCs/>
          <w:sz w:val="24"/>
          <w:szCs w:val="24"/>
        </w:rPr>
      </w:pPr>
      <w:r w:rsidRPr="00AE090A">
        <w:rPr>
          <w:rStyle w:val="Heading1Char"/>
          <w:b/>
          <w:bCs/>
          <w:noProof/>
          <w:sz w:val="24"/>
          <w:szCs w:val="24"/>
        </w:rPr>
        <w:drawing>
          <wp:anchor distT="0" distB="0" distL="114300" distR="114300" simplePos="0" relativeHeight="251672576" behindDoc="1" locked="0" layoutInCell="1" allowOverlap="1" wp14:anchorId="136AD843" wp14:editId="6B7B44F2">
            <wp:simplePos x="0" y="0"/>
            <wp:positionH relativeFrom="column">
              <wp:posOffset>256309</wp:posOffset>
            </wp:positionH>
            <wp:positionV relativeFrom="paragraph">
              <wp:posOffset>268374</wp:posOffset>
            </wp:positionV>
            <wp:extent cx="2346960" cy="3027045"/>
            <wp:effectExtent l="0" t="0" r="0" b="1905"/>
            <wp:wrapTight wrapText="bothSides">
              <wp:wrapPolygon edited="0">
                <wp:start x="0" y="0"/>
                <wp:lineTo x="0" y="21478"/>
                <wp:lineTo x="21390" y="21478"/>
                <wp:lineTo x="2139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346960" cy="3027045"/>
                    </a:xfrm>
                    <a:prstGeom prst="rect">
                      <a:avLst/>
                    </a:prstGeom>
                  </pic:spPr>
                </pic:pic>
              </a:graphicData>
            </a:graphic>
            <wp14:sizeRelV relativeFrom="margin">
              <wp14:pctHeight>0</wp14:pctHeight>
            </wp14:sizeRelV>
          </wp:anchor>
        </w:drawing>
      </w:r>
      <w:r w:rsidR="003957E1" w:rsidRPr="00A21435">
        <w:rPr>
          <w:rStyle w:val="Heading1Char"/>
          <w:b/>
          <w:bCs/>
          <w:noProof/>
          <w:sz w:val="24"/>
          <w:szCs w:val="24"/>
        </w:rPr>
        <w:drawing>
          <wp:anchor distT="0" distB="0" distL="114300" distR="114300" simplePos="0" relativeHeight="251671552" behindDoc="1" locked="0" layoutInCell="1" allowOverlap="1" wp14:anchorId="5B723760" wp14:editId="15752E0C">
            <wp:simplePos x="0" y="0"/>
            <wp:positionH relativeFrom="column">
              <wp:posOffset>2917825</wp:posOffset>
            </wp:positionH>
            <wp:positionV relativeFrom="paragraph">
              <wp:posOffset>316865</wp:posOffset>
            </wp:positionV>
            <wp:extent cx="2797810" cy="2865120"/>
            <wp:effectExtent l="0" t="0" r="2540" b="0"/>
            <wp:wrapTight wrapText="bothSides">
              <wp:wrapPolygon edited="0">
                <wp:start x="0" y="0"/>
                <wp:lineTo x="0" y="21399"/>
                <wp:lineTo x="21473" y="21399"/>
                <wp:lineTo x="2147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797810" cy="2865120"/>
                    </a:xfrm>
                    <a:prstGeom prst="rect">
                      <a:avLst/>
                    </a:prstGeom>
                  </pic:spPr>
                </pic:pic>
              </a:graphicData>
            </a:graphic>
            <wp14:sizeRelH relativeFrom="margin">
              <wp14:pctWidth>0</wp14:pctWidth>
            </wp14:sizeRelH>
            <wp14:sizeRelV relativeFrom="margin">
              <wp14:pctHeight>0</wp14:pctHeight>
            </wp14:sizeRelV>
          </wp:anchor>
        </w:drawing>
      </w:r>
    </w:p>
    <w:p w14:paraId="5CEF62F2" w14:textId="0E037460" w:rsidR="00CA3A06" w:rsidRDefault="00CA3A06" w:rsidP="00B67C6A">
      <w:pPr>
        <w:pStyle w:val="ListParagraph"/>
        <w:ind w:left="360"/>
        <w:rPr>
          <w:rStyle w:val="Heading1Char"/>
          <w:b/>
          <w:bCs/>
          <w:sz w:val="24"/>
          <w:szCs w:val="24"/>
        </w:rPr>
      </w:pPr>
    </w:p>
    <w:p w14:paraId="3484ED40" w14:textId="77777777" w:rsidR="00463477" w:rsidRDefault="00463477" w:rsidP="001B3C9C">
      <w:pPr>
        <w:pStyle w:val="ListParagraph"/>
        <w:ind w:left="360"/>
        <w:jc w:val="center"/>
        <w:rPr>
          <w:rStyle w:val="Heading1Char"/>
          <w:b/>
          <w:bCs/>
          <w:sz w:val="24"/>
          <w:szCs w:val="24"/>
        </w:rPr>
      </w:pPr>
    </w:p>
    <w:p w14:paraId="370C04B5" w14:textId="5EC8CF22" w:rsidR="007E68D5" w:rsidRDefault="003957E1" w:rsidP="001B3C9C">
      <w:pPr>
        <w:pStyle w:val="ListParagraph"/>
        <w:ind w:left="360"/>
        <w:jc w:val="center"/>
        <w:rPr>
          <w:rStyle w:val="Heading1Char"/>
          <w:b/>
          <w:bCs/>
          <w:sz w:val="24"/>
          <w:szCs w:val="24"/>
        </w:rPr>
      </w:pPr>
      <w:r>
        <w:rPr>
          <w:rStyle w:val="Heading1Char"/>
          <w:b/>
          <w:bCs/>
          <w:sz w:val="24"/>
          <w:szCs w:val="24"/>
        </w:rPr>
        <w:t>Figure</w:t>
      </w:r>
      <w:r w:rsidR="001B3C9C">
        <w:rPr>
          <w:rStyle w:val="Heading1Char"/>
          <w:b/>
          <w:bCs/>
          <w:sz w:val="24"/>
          <w:szCs w:val="24"/>
        </w:rPr>
        <w:t xml:space="preserve"> </w:t>
      </w:r>
      <w:r w:rsidR="00480A86">
        <w:rPr>
          <w:rStyle w:val="Heading1Char"/>
          <w:b/>
          <w:bCs/>
          <w:sz w:val="24"/>
          <w:szCs w:val="24"/>
        </w:rPr>
        <w:t>4</w:t>
      </w:r>
      <w:r w:rsidR="001B3C9C">
        <w:rPr>
          <w:rStyle w:val="Heading1Char"/>
          <w:b/>
          <w:bCs/>
          <w:sz w:val="24"/>
          <w:szCs w:val="24"/>
        </w:rPr>
        <w:t xml:space="preserve"> -Cyclones Schematic</w:t>
      </w:r>
    </w:p>
    <w:p w14:paraId="632183AD" w14:textId="77777777" w:rsidR="001B3C9C" w:rsidRDefault="001B3C9C" w:rsidP="001B3C9C">
      <w:pPr>
        <w:pStyle w:val="ListParagraph"/>
        <w:ind w:left="360"/>
        <w:jc w:val="center"/>
        <w:rPr>
          <w:rStyle w:val="Heading1Char"/>
          <w:b/>
          <w:bCs/>
          <w:sz w:val="24"/>
          <w:szCs w:val="24"/>
        </w:rPr>
      </w:pPr>
    </w:p>
    <w:p w14:paraId="769FC52A" w14:textId="45A48F51" w:rsidR="009B41BC" w:rsidRPr="00760C69" w:rsidRDefault="009B41BC" w:rsidP="009B41BC">
      <w:pPr>
        <w:ind w:left="360"/>
        <w:rPr>
          <w:sz w:val="24"/>
          <w:szCs w:val="24"/>
        </w:rPr>
      </w:pPr>
      <m:oMath>
        <m:r>
          <w:rPr>
            <w:rFonts w:ascii="Cambria Math" w:hAnsi="Cambria Math"/>
            <w:sz w:val="24"/>
            <w:szCs w:val="24"/>
          </w:rPr>
          <m:t>A</m:t>
        </m:r>
        <m:r>
          <w:rPr>
            <w:rFonts w:ascii="Cambria Math" w:eastAsiaTheme="majorEastAsia" w:hAnsi="Cambria Math" w:cstheme="majorBidi"/>
            <w:sz w:val="24"/>
            <w:szCs w:val="24"/>
          </w:rPr>
          <m:t xml:space="preserve">=B(1+C×Log LA/X) </m:t>
        </m:r>
      </m:oMath>
      <w:r w:rsidRPr="00760C69">
        <w:rPr>
          <w:rFonts w:eastAsiaTheme="minorEastAsia"/>
          <w:sz w:val="24"/>
          <w:szCs w:val="24"/>
        </w:rPr>
        <w:t xml:space="preserve"> </w:t>
      </w:r>
    </w:p>
    <w:p w14:paraId="6A5BCB4D" w14:textId="3FA5DC75" w:rsidR="009B41BC" w:rsidRPr="00542F78" w:rsidRDefault="009B41BC" w:rsidP="009B41BC">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m:r>
            <w:rPr>
              <w:rFonts w:ascii="Cambria Math" w:eastAsiaTheme="majorEastAsia" w:hAnsi="Cambria Math" w:cstheme="majorBidi"/>
              <w:sz w:val="24"/>
              <w:szCs w:val="24"/>
            </w:rPr>
            <m:t>+0.27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oMath>
      </m:oMathPara>
    </w:p>
    <w:p w14:paraId="5E932A4E" w14:textId="77777777" w:rsidR="009B41BC" w:rsidRPr="00542F78" w:rsidRDefault="009B41BC" w:rsidP="009B41BC">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4ECACA4D" w14:textId="77777777" w:rsidR="009B41BC" w:rsidRPr="00AD6526" w:rsidRDefault="009B41BC" w:rsidP="009B41BC">
      <w:pPr>
        <w:pStyle w:val="ListParagraph"/>
        <w:ind w:left="360"/>
        <w:rPr>
          <w:rStyle w:val="Heading1Char"/>
          <w:rFonts w:cs="Arial"/>
          <w:color w:val="auto"/>
          <w:sz w:val="20"/>
          <w:szCs w:val="20"/>
          <w:lang w:val="en-US" w:bidi="fa-IR"/>
        </w:rPr>
      </w:pPr>
      <w:r w:rsidRPr="00AD6526">
        <w:rPr>
          <w:rStyle w:val="Heading1Char"/>
          <w:rFonts w:cs="Arial"/>
          <w:b/>
          <w:bCs/>
          <w:color w:val="auto"/>
          <w:sz w:val="20"/>
          <w:szCs w:val="20"/>
          <w:lang w:val="en-US" w:bidi="fa-IR"/>
        </w:rPr>
        <w:t>A</w:t>
      </w:r>
      <w:r w:rsidRPr="00AD6526">
        <w:rPr>
          <w:rStyle w:val="Heading1Char"/>
          <w:rFonts w:cs="Arial"/>
          <w:color w:val="auto"/>
          <w:sz w:val="20"/>
          <w:szCs w:val="20"/>
          <w:lang w:val="en-US" w:bidi="fa-IR"/>
        </w:rPr>
        <w:t xml:space="preserve">: Required Vent Area, </w:t>
      </w:r>
      <w:r w:rsidRPr="00AD6526">
        <w:rPr>
          <w:rFonts w:eastAsiaTheme="minorEastAsia"/>
          <w:sz w:val="20"/>
          <w:szCs w:val="20"/>
        </w:rPr>
        <w:t xml:space="preserve"> </w:t>
      </w:r>
      <m:oMath>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oMath>
    </w:p>
    <w:p w14:paraId="54BFCF40" w14:textId="7894BD9B" w:rsidR="009B41BC" w:rsidRPr="00AD6526" w:rsidRDefault="009B41BC" w:rsidP="009B41BC">
      <w:pPr>
        <w:pStyle w:val="ListParagraph"/>
        <w:ind w:left="360"/>
        <w:rPr>
          <w:rStyle w:val="Heading1Char"/>
          <w:rFonts w:cs="Arial"/>
          <w:color w:val="auto"/>
          <w:sz w:val="20"/>
          <w:szCs w:val="20"/>
          <w:lang w:val="en-US" w:bidi="fa-IR"/>
        </w:rPr>
      </w:pPr>
      <w:r w:rsidRPr="00AD6526">
        <w:rPr>
          <w:rStyle w:val="Heading1Char"/>
          <w:rFonts w:cs="Arial"/>
          <w:b/>
          <w:bCs/>
          <w:color w:val="auto"/>
          <w:sz w:val="20"/>
          <w:szCs w:val="20"/>
          <w:lang w:val="en-US" w:bidi="fa-IR"/>
        </w:rPr>
        <w:t>L</w:t>
      </w:r>
      <w:r w:rsidRPr="009B41BC">
        <w:rPr>
          <w:rStyle w:val="Heading1Char"/>
          <w:rFonts w:cs="Arial"/>
          <w:b/>
          <w:bCs/>
          <w:color w:val="auto"/>
          <w:sz w:val="16"/>
          <w:szCs w:val="16"/>
          <w:lang w:val="en-US" w:bidi="fa-IR"/>
        </w:rPr>
        <w:t>A</w:t>
      </w:r>
      <w:r w:rsidRPr="00AD6526">
        <w:rPr>
          <w:rStyle w:val="Heading1Char"/>
          <w:rFonts w:cs="Arial"/>
          <w:color w:val="auto"/>
          <w:sz w:val="20"/>
          <w:szCs w:val="20"/>
          <w:lang w:val="en-US" w:bidi="fa-IR"/>
        </w:rPr>
        <w:t>: Length of the tube or enclosure, m</w:t>
      </w:r>
    </w:p>
    <w:p w14:paraId="5D7EBDF0" w14:textId="25731030" w:rsidR="009B41BC" w:rsidRPr="00AD6526" w:rsidRDefault="009B41BC" w:rsidP="009B41BC">
      <w:pPr>
        <w:pStyle w:val="ListParagraph"/>
        <w:ind w:left="360"/>
        <w:rPr>
          <w:rStyle w:val="Heading1Char"/>
          <w:rFonts w:cs="Arial"/>
          <w:color w:val="auto"/>
          <w:sz w:val="20"/>
          <w:szCs w:val="20"/>
          <w:lang w:val="en-US" w:bidi="fa-IR"/>
        </w:rPr>
      </w:pPr>
      <w:r>
        <w:rPr>
          <w:rStyle w:val="Heading1Char"/>
          <w:rFonts w:cs="Arial"/>
          <w:b/>
          <w:bCs/>
          <w:color w:val="auto"/>
          <w:sz w:val="20"/>
          <w:szCs w:val="20"/>
          <w:lang w:val="en-US" w:bidi="fa-IR"/>
        </w:rPr>
        <w:t>X</w:t>
      </w:r>
      <w:r w:rsidRPr="00AD6526">
        <w:rPr>
          <w:rStyle w:val="Heading1Char"/>
          <w:rFonts w:cs="Arial"/>
          <w:color w:val="auto"/>
          <w:sz w:val="20"/>
          <w:szCs w:val="20"/>
          <w:lang w:val="en-US" w:bidi="fa-IR"/>
        </w:rPr>
        <w:t xml:space="preserve">: </w:t>
      </w:r>
      <w:r>
        <w:rPr>
          <w:rStyle w:val="Heading1Char"/>
          <w:rFonts w:cs="Arial"/>
          <w:color w:val="auto"/>
          <w:sz w:val="20"/>
          <w:szCs w:val="20"/>
          <w:lang w:val="en-US" w:bidi="fa-IR"/>
        </w:rPr>
        <w:t xml:space="preserve">Outlet </w:t>
      </w:r>
      <w:r w:rsidR="00B158E3">
        <w:rPr>
          <w:rStyle w:val="Heading1Char"/>
          <w:rFonts w:cs="Arial"/>
          <w:color w:val="auto"/>
          <w:sz w:val="20"/>
          <w:szCs w:val="20"/>
          <w:lang w:val="en-US" w:bidi="fa-IR"/>
        </w:rPr>
        <w:t xml:space="preserve">Pipe </w:t>
      </w:r>
      <w:r w:rsidR="00B158E3" w:rsidRPr="00AD6526">
        <w:rPr>
          <w:rStyle w:val="Heading1Char"/>
          <w:rFonts w:cs="Arial"/>
          <w:color w:val="auto"/>
          <w:sz w:val="20"/>
          <w:szCs w:val="20"/>
          <w:lang w:val="en-US" w:bidi="fa-IR"/>
        </w:rPr>
        <w:t>diameter</w:t>
      </w:r>
      <w:r w:rsidRPr="00AD6526">
        <w:rPr>
          <w:rStyle w:val="Heading1Char"/>
          <w:rFonts w:cs="Arial"/>
          <w:color w:val="auto"/>
          <w:sz w:val="20"/>
          <w:szCs w:val="20"/>
          <w:lang w:val="en-US" w:bidi="fa-IR"/>
        </w:rPr>
        <w:t>, m</w:t>
      </w:r>
    </w:p>
    <w:p w14:paraId="62498B68" w14:textId="77777777" w:rsidR="009B41BC" w:rsidRPr="00AD6526" w:rsidRDefault="009B41BC" w:rsidP="009B41BC">
      <w:pPr>
        <w:pStyle w:val="ListParagraph"/>
        <w:ind w:left="360"/>
        <w:rPr>
          <w:rStyle w:val="Heading1Char"/>
          <w:rFonts w:cs="Arial"/>
          <w:color w:val="auto"/>
          <w:sz w:val="20"/>
          <w:szCs w:val="20"/>
          <w:lang w:val="en-US" w:bidi="fa-IR"/>
        </w:rPr>
      </w:pPr>
      <w:r w:rsidRPr="00AD6526">
        <w:rPr>
          <w:rStyle w:val="Heading1Char"/>
          <w:rFonts w:cs="Arial"/>
          <w:b/>
          <w:bCs/>
          <w:color w:val="auto"/>
          <w:sz w:val="20"/>
          <w:szCs w:val="20"/>
          <w:lang w:val="en-US" w:bidi="fa-IR"/>
        </w:rPr>
        <w:t>Pmax</w:t>
      </w:r>
      <w:r w:rsidRPr="00AD6526">
        <w:rPr>
          <w:rStyle w:val="Heading1Char"/>
          <w:rFonts w:cs="Arial"/>
          <w:color w:val="auto"/>
          <w:sz w:val="20"/>
          <w:szCs w:val="20"/>
          <w:lang w:val="en-US" w:bidi="fa-IR"/>
        </w:rPr>
        <w:t>: maximum over pressure, bar, 5&lt;Pmax&lt;10</w:t>
      </w:r>
    </w:p>
    <w:p w14:paraId="3A761236" w14:textId="77777777" w:rsidR="009B41BC" w:rsidRPr="00AD6526" w:rsidRDefault="009B41BC" w:rsidP="009B41BC">
      <w:pPr>
        <w:pStyle w:val="ListParagraph"/>
        <w:ind w:left="360"/>
        <w:rPr>
          <w:rStyle w:val="Heading1Char"/>
          <w:rFonts w:cs="Arial"/>
          <w:color w:val="auto"/>
          <w:sz w:val="20"/>
          <w:szCs w:val="20"/>
          <w:lang w:val="en-US" w:bidi="fa-IR"/>
        </w:rPr>
      </w:pPr>
      <w:proofErr w:type="spellStart"/>
      <w:r w:rsidRPr="00AD6526">
        <w:rPr>
          <w:rStyle w:val="Heading1Char"/>
          <w:rFonts w:cs="Arial"/>
          <w:b/>
          <w:bCs/>
          <w:color w:val="auto"/>
          <w:sz w:val="20"/>
          <w:szCs w:val="20"/>
          <w:lang w:val="en-US" w:bidi="fa-IR"/>
        </w:rPr>
        <w:t>Kst</w:t>
      </w:r>
      <w:proofErr w:type="spellEnd"/>
      <w:r w:rsidRPr="00AD6526">
        <w:rPr>
          <w:rStyle w:val="Heading1Char"/>
          <w:rFonts w:cs="Arial"/>
          <w:color w:val="auto"/>
          <w:sz w:val="20"/>
          <w:szCs w:val="20"/>
          <w:lang w:val="en-US" w:bidi="fa-IR"/>
        </w:rPr>
        <w:t xml:space="preserve">: Maximum value of the pressure rise per unit time, </w:t>
      </w:r>
      <w:proofErr w:type="spellStart"/>
      <w:r w:rsidRPr="00AD6526">
        <w:rPr>
          <w:rStyle w:val="Heading1Char"/>
          <w:rFonts w:cs="Arial"/>
          <w:color w:val="auto"/>
          <w:sz w:val="20"/>
          <w:szCs w:val="20"/>
          <w:lang w:val="en-US" w:bidi="fa-IR"/>
        </w:rPr>
        <w:t>bar.m</w:t>
      </w:r>
      <w:proofErr w:type="spellEnd"/>
      <w:r w:rsidRPr="00AD6526">
        <w:rPr>
          <w:rStyle w:val="Heading1Char"/>
          <w:rFonts w:cs="Arial"/>
          <w:color w:val="auto"/>
          <w:sz w:val="20"/>
          <w:szCs w:val="20"/>
          <w:lang w:val="en-US" w:bidi="fa-IR"/>
        </w:rPr>
        <w:t>/s, 10&lt;</w:t>
      </w:r>
      <w:proofErr w:type="spellStart"/>
      <w:r w:rsidRPr="00AD6526">
        <w:rPr>
          <w:rStyle w:val="Heading1Char"/>
          <w:rFonts w:cs="Arial"/>
          <w:color w:val="auto"/>
          <w:sz w:val="20"/>
          <w:szCs w:val="20"/>
          <w:lang w:val="en-US" w:bidi="fa-IR"/>
        </w:rPr>
        <w:t>Kst</w:t>
      </w:r>
      <w:proofErr w:type="spellEnd"/>
      <w:r w:rsidRPr="00AD6526">
        <w:rPr>
          <w:rStyle w:val="Heading1Char"/>
          <w:rFonts w:cs="Arial"/>
          <w:color w:val="auto"/>
          <w:sz w:val="20"/>
          <w:szCs w:val="20"/>
          <w:lang w:val="en-US" w:bidi="fa-IR"/>
        </w:rPr>
        <w:t>&lt;300</w:t>
      </w:r>
    </w:p>
    <w:p w14:paraId="5EA57E01" w14:textId="77777777" w:rsidR="009B41BC" w:rsidRPr="00AD6526" w:rsidRDefault="009B41BC" w:rsidP="009B41BC">
      <w:pPr>
        <w:pStyle w:val="ListParagraph"/>
        <w:ind w:left="360"/>
        <w:rPr>
          <w:rStyle w:val="Heading1Char"/>
          <w:rFonts w:cs="Arial"/>
          <w:color w:val="auto"/>
          <w:sz w:val="20"/>
          <w:szCs w:val="20"/>
          <w:lang w:val="en-US" w:bidi="fa-IR"/>
        </w:rPr>
      </w:pPr>
      <w:proofErr w:type="spellStart"/>
      <w:r w:rsidRPr="00AD6526">
        <w:rPr>
          <w:rStyle w:val="Heading1Char"/>
          <w:rFonts w:cs="Arial"/>
          <w:b/>
          <w:bCs/>
          <w:color w:val="auto"/>
          <w:sz w:val="20"/>
          <w:szCs w:val="20"/>
          <w:lang w:val="en-US" w:bidi="fa-IR"/>
        </w:rPr>
        <w:t>Preq</w:t>
      </w:r>
      <w:proofErr w:type="spellEnd"/>
      <w:r w:rsidRPr="00AD6526">
        <w:rPr>
          <w:rStyle w:val="Heading1Char"/>
          <w:rFonts w:cs="Arial"/>
          <w:b/>
          <w:bCs/>
          <w:color w:val="auto"/>
          <w:sz w:val="20"/>
          <w:szCs w:val="20"/>
          <w:lang w:val="en-US" w:bidi="fa-IR"/>
        </w:rPr>
        <w:t>.</w:t>
      </w:r>
      <w:r w:rsidRPr="00AD6526">
        <w:rPr>
          <w:rStyle w:val="Heading1Char"/>
          <w:rFonts w:cs="Arial"/>
          <w:color w:val="auto"/>
          <w:sz w:val="20"/>
          <w:szCs w:val="20"/>
          <w:lang w:val="en-US" w:bidi="fa-IR"/>
        </w:rPr>
        <w:t xml:space="preserve">: Pressure after explosion that structure could be resistance without damage, </w:t>
      </w:r>
      <w:r w:rsidRPr="00AD6526">
        <w:rPr>
          <w:rStyle w:val="Heading1Char"/>
          <w:rFonts w:cstheme="majorHAnsi"/>
          <w:color w:val="auto"/>
          <w:sz w:val="20"/>
          <w:szCs w:val="20"/>
          <w:lang w:val="en-US" w:bidi="fa-IR"/>
        </w:rPr>
        <w:t>bar ,0.1&lt;</w:t>
      </w:r>
      <w:proofErr w:type="spellStart"/>
      <w:r w:rsidRPr="00AD6526">
        <w:rPr>
          <w:rStyle w:val="Heading1Char"/>
          <w:rFonts w:cstheme="majorHAnsi"/>
          <w:color w:val="auto"/>
          <w:sz w:val="20"/>
          <w:szCs w:val="20"/>
          <w:lang w:val="en-US" w:bidi="fa-IR"/>
        </w:rPr>
        <w:t>Preq</w:t>
      </w:r>
      <w:proofErr w:type="spellEnd"/>
      <w:r w:rsidRPr="00AD6526">
        <w:rPr>
          <w:rStyle w:val="Heading1Char"/>
          <w:rFonts w:cstheme="majorHAnsi"/>
          <w:color w:val="auto"/>
          <w:sz w:val="20"/>
          <w:szCs w:val="20"/>
          <w:lang w:val="en-US" w:bidi="fa-IR"/>
        </w:rPr>
        <w:t>&lt;2</w:t>
      </w:r>
    </w:p>
    <w:p w14:paraId="0DDFC4C8" w14:textId="77777777" w:rsidR="009B41BC" w:rsidRPr="00AD6526" w:rsidRDefault="009B41BC" w:rsidP="009B41BC">
      <w:pPr>
        <w:pStyle w:val="ListParagraph"/>
        <w:ind w:left="360"/>
        <w:rPr>
          <w:rStyle w:val="Heading1Char"/>
          <w:rFonts w:cs="Arial"/>
          <w:color w:val="auto"/>
          <w:sz w:val="20"/>
          <w:szCs w:val="20"/>
          <w:lang w:val="en-US" w:bidi="fa-IR"/>
        </w:rPr>
      </w:pPr>
      <w:proofErr w:type="spellStart"/>
      <w:r w:rsidRPr="00AD6526">
        <w:rPr>
          <w:rStyle w:val="Heading1Char"/>
          <w:rFonts w:cs="Arial"/>
          <w:b/>
          <w:bCs/>
          <w:color w:val="auto"/>
          <w:sz w:val="20"/>
          <w:szCs w:val="20"/>
          <w:lang w:val="en-US" w:bidi="fa-IR"/>
        </w:rPr>
        <w:t>Pstat</w:t>
      </w:r>
      <w:proofErr w:type="spellEnd"/>
      <w:r w:rsidRPr="00AD6526">
        <w:rPr>
          <w:rStyle w:val="Heading1Char"/>
          <w:rFonts w:cs="Arial"/>
          <w:color w:val="auto"/>
          <w:sz w:val="20"/>
          <w:szCs w:val="20"/>
          <w:lang w:val="en-US" w:bidi="fa-IR"/>
        </w:rPr>
        <w:t>: Vent Opening Pressure,</w:t>
      </w:r>
      <w:r w:rsidRPr="00AD6526">
        <w:rPr>
          <w:rStyle w:val="Heading1Char"/>
          <w:rFonts w:cstheme="majorHAnsi"/>
          <w:color w:val="auto"/>
          <w:sz w:val="20"/>
          <w:szCs w:val="20"/>
          <w:lang w:val="en-US" w:bidi="fa-IR"/>
        </w:rPr>
        <w:t xml:space="preserve"> bar</w:t>
      </w:r>
      <w:r w:rsidRPr="00AD6526">
        <w:rPr>
          <w:rStyle w:val="Heading1Char"/>
          <w:rFonts w:cs="Arial"/>
          <w:color w:val="auto"/>
          <w:sz w:val="20"/>
          <w:szCs w:val="20"/>
          <w:lang w:val="en-US" w:bidi="fa-IR"/>
        </w:rPr>
        <w:t>, 0.1&lt;</w:t>
      </w:r>
      <w:proofErr w:type="spellStart"/>
      <w:r w:rsidRPr="00AD6526">
        <w:rPr>
          <w:rStyle w:val="Heading1Char"/>
          <w:rFonts w:cs="Arial"/>
          <w:color w:val="auto"/>
          <w:sz w:val="20"/>
          <w:szCs w:val="20"/>
          <w:lang w:val="en-US" w:bidi="fa-IR"/>
        </w:rPr>
        <w:t>Pstat</w:t>
      </w:r>
      <w:proofErr w:type="spellEnd"/>
      <w:r w:rsidRPr="00AD6526">
        <w:rPr>
          <w:rStyle w:val="Heading1Char"/>
          <w:rFonts w:cs="Arial"/>
          <w:color w:val="auto"/>
          <w:sz w:val="20"/>
          <w:szCs w:val="20"/>
          <w:lang w:val="en-US" w:bidi="fa-IR"/>
        </w:rPr>
        <w:t xml:space="preserve">&lt;1    </w:t>
      </w:r>
    </w:p>
    <w:p w14:paraId="5C8CED05" w14:textId="0EE9C233" w:rsidR="009B41BC" w:rsidRDefault="009B41BC" w:rsidP="009B41BC">
      <w:pPr>
        <w:pStyle w:val="ListParagraph"/>
        <w:ind w:left="360"/>
        <w:rPr>
          <w:rStyle w:val="Heading1Char"/>
          <w:rFonts w:cs="Arial"/>
          <w:color w:val="auto"/>
          <w:sz w:val="20"/>
          <w:szCs w:val="20"/>
        </w:rPr>
      </w:pPr>
      <w:r w:rsidRPr="00AD6526">
        <w:rPr>
          <w:rStyle w:val="Heading1Char"/>
          <w:rFonts w:cs="Arial"/>
          <w:b/>
          <w:bCs/>
          <w:color w:val="auto"/>
          <w:sz w:val="20"/>
          <w:szCs w:val="20"/>
          <w:lang w:val="en-US" w:bidi="fa-IR"/>
        </w:rPr>
        <w:t>V</w:t>
      </w:r>
      <w:r w:rsidRPr="00AD6526">
        <w:rPr>
          <w:rStyle w:val="Heading1Char"/>
          <w:rFonts w:cs="Arial"/>
          <w:color w:val="auto"/>
          <w:sz w:val="20"/>
          <w:szCs w:val="20"/>
          <w:lang w:val="en-US" w:bidi="fa-IR"/>
        </w:rPr>
        <w:t xml:space="preserve">: Volume of tube or enclosure, </w:t>
      </w:r>
      <m:oMath>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3</m:t>
            </m:r>
          </m:sup>
        </m:sSup>
      </m:oMath>
      <w:r w:rsidRPr="00AD6526">
        <w:rPr>
          <w:rStyle w:val="Heading1Char"/>
          <w:rFonts w:cs="Arial"/>
          <w:color w:val="auto"/>
          <w:sz w:val="20"/>
          <w:szCs w:val="20"/>
        </w:rPr>
        <w:t xml:space="preserve">  , 0.1&lt;V&lt;</w:t>
      </w:r>
      <w:proofErr w:type="gramStart"/>
      <w:r w:rsidRPr="00AD6526">
        <w:rPr>
          <w:rStyle w:val="Heading1Char"/>
          <w:rFonts w:cs="Arial"/>
          <w:color w:val="auto"/>
          <w:sz w:val="20"/>
          <w:szCs w:val="20"/>
        </w:rPr>
        <w:t>10,000</w:t>
      </w:r>
      <w:r w:rsidR="0075758C">
        <w:rPr>
          <w:rStyle w:val="Heading1Char"/>
          <w:rFonts w:cs="Arial"/>
          <w:color w:val="auto"/>
          <w:sz w:val="20"/>
          <w:szCs w:val="20"/>
        </w:rPr>
        <w:t xml:space="preserve">  =</w:t>
      </w:r>
      <w:proofErr w:type="gramEnd"/>
      <w:r w:rsidR="0075758C">
        <w:rPr>
          <w:rStyle w:val="Heading1Char"/>
          <w:rFonts w:cs="Arial"/>
          <w:color w:val="auto"/>
          <w:sz w:val="20"/>
          <w:szCs w:val="20"/>
        </w:rPr>
        <w:t xml:space="preserve"> V1+V2+V3</w:t>
      </w:r>
    </w:p>
    <w:p w14:paraId="7422D039" w14:textId="77777777" w:rsidR="000F50A0" w:rsidRDefault="000F50A0" w:rsidP="009B41BC">
      <w:pPr>
        <w:pStyle w:val="ListParagraph"/>
        <w:ind w:left="360"/>
        <w:rPr>
          <w:rStyle w:val="Heading1Char"/>
          <w:rFonts w:cs="Arial"/>
          <w:color w:val="auto"/>
          <w:sz w:val="20"/>
          <w:szCs w:val="20"/>
        </w:rPr>
      </w:pPr>
    </w:p>
    <w:p w14:paraId="5C0B5979" w14:textId="77777777" w:rsidR="007E68D5" w:rsidRDefault="007E68D5" w:rsidP="003957E1">
      <w:pPr>
        <w:pStyle w:val="ListParagraph"/>
        <w:ind w:left="360"/>
        <w:jc w:val="center"/>
        <w:rPr>
          <w:rStyle w:val="Heading1Char"/>
          <w:b/>
          <w:bCs/>
          <w:sz w:val="24"/>
          <w:szCs w:val="24"/>
        </w:rPr>
      </w:pPr>
    </w:p>
    <w:p w14:paraId="3E135FA1" w14:textId="2A33C715" w:rsidR="003957E1" w:rsidRDefault="003957E1" w:rsidP="003957E1">
      <w:pPr>
        <w:pStyle w:val="ListParagraph"/>
        <w:ind w:left="360"/>
        <w:jc w:val="center"/>
        <w:rPr>
          <w:rStyle w:val="Heading1Char"/>
          <w:b/>
          <w:bCs/>
          <w:sz w:val="24"/>
          <w:szCs w:val="24"/>
        </w:rPr>
      </w:pPr>
      <w:r>
        <w:rPr>
          <w:rStyle w:val="Heading1Char"/>
          <w:b/>
          <w:bCs/>
          <w:sz w:val="24"/>
          <w:szCs w:val="24"/>
        </w:rPr>
        <w:lastRenderedPageBreak/>
        <w:t>Table</w:t>
      </w:r>
      <w:r w:rsidR="001B3C9C">
        <w:rPr>
          <w:rStyle w:val="Heading1Char"/>
          <w:b/>
          <w:bCs/>
          <w:sz w:val="24"/>
          <w:szCs w:val="24"/>
        </w:rPr>
        <w:t xml:space="preserve"> </w:t>
      </w:r>
      <w:r w:rsidR="00544B23">
        <w:rPr>
          <w:rStyle w:val="Heading1Char"/>
          <w:b/>
          <w:bCs/>
          <w:sz w:val="24"/>
          <w:szCs w:val="24"/>
        </w:rPr>
        <w:t>3</w:t>
      </w:r>
      <w:r w:rsidR="001B3C9C">
        <w:rPr>
          <w:rStyle w:val="Heading1Char"/>
          <w:b/>
          <w:bCs/>
          <w:sz w:val="24"/>
          <w:szCs w:val="24"/>
        </w:rPr>
        <w:t xml:space="preserve">- Cyclones Explosion Vent Area </w:t>
      </w:r>
    </w:p>
    <w:p w14:paraId="0B45BAEA" w14:textId="31D960BA" w:rsidR="0045771C" w:rsidRDefault="0045771C" w:rsidP="003957E1">
      <w:pPr>
        <w:pStyle w:val="ListParagraph"/>
        <w:ind w:left="360"/>
        <w:jc w:val="center"/>
        <w:rPr>
          <w:rStyle w:val="Heading1Char"/>
          <w:b/>
          <w:bCs/>
          <w:sz w:val="24"/>
          <w:szCs w:val="24"/>
        </w:rPr>
      </w:pPr>
      <w:r w:rsidRPr="0045771C">
        <w:rPr>
          <w:rStyle w:val="Heading1Char"/>
          <w:rFonts w:asciiTheme="minorHAnsi" w:eastAsiaTheme="minorHAnsi" w:hAnsiTheme="minorHAnsi" w:cstheme="minorBidi"/>
          <w:noProof/>
          <w:color w:val="auto"/>
          <w:sz w:val="22"/>
          <w:szCs w:val="28"/>
        </w:rPr>
        <w:drawing>
          <wp:anchor distT="0" distB="0" distL="114300" distR="114300" simplePos="0" relativeHeight="251704320" behindDoc="1" locked="0" layoutInCell="1" allowOverlap="1" wp14:anchorId="53B9FB88" wp14:editId="0CB61799">
            <wp:simplePos x="0" y="0"/>
            <wp:positionH relativeFrom="margin">
              <wp:align>center</wp:align>
            </wp:positionH>
            <wp:positionV relativeFrom="paragraph">
              <wp:posOffset>263525</wp:posOffset>
            </wp:positionV>
            <wp:extent cx="6529167" cy="784860"/>
            <wp:effectExtent l="0" t="0" r="5080" b="0"/>
            <wp:wrapTight wrapText="bothSides">
              <wp:wrapPolygon edited="0">
                <wp:start x="0" y="0"/>
                <wp:lineTo x="0" y="20971"/>
                <wp:lineTo x="21554" y="20971"/>
                <wp:lineTo x="21554" y="0"/>
                <wp:lineTo x="0" y="0"/>
              </wp:wrapPolygon>
            </wp:wrapTight>
            <wp:docPr id="9508921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529167" cy="7848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26E9F4" w14:textId="455A3CC0" w:rsidR="007E68D5" w:rsidRDefault="007E68D5" w:rsidP="0033586A">
      <w:pPr>
        <w:pStyle w:val="ListParagraph"/>
        <w:ind w:left="360"/>
        <w:jc w:val="center"/>
        <w:rPr>
          <w:rStyle w:val="Heading1Char"/>
          <w:b/>
          <w:bCs/>
          <w:sz w:val="24"/>
          <w:szCs w:val="24"/>
        </w:rPr>
      </w:pPr>
    </w:p>
    <w:p w14:paraId="7C5DFEFE" w14:textId="2F725002" w:rsidR="007E68D5" w:rsidRDefault="007E68D5" w:rsidP="00B67C6A">
      <w:pPr>
        <w:pStyle w:val="ListParagraph"/>
        <w:ind w:left="360"/>
        <w:rPr>
          <w:rStyle w:val="Heading1Char"/>
          <w:b/>
          <w:bCs/>
          <w:sz w:val="24"/>
          <w:szCs w:val="24"/>
        </w:rPr>
      </w:pPr>
    </w:p>
    <w:p w14:paraId="1B646ED5" w14:textId="2EA9DA6A" w:rsidR="007E68D5" w:rsidRDefault="007E68D5" w:rsidP="00163E5D">
      <w:pPr>
        <w:pStyle w:val="ListParagraph"/>
        <w:ind w:left="360"/>
        <w:jc w:val="center"/>
        <w:rPr>
          <w:rStyle w:val="Heading1Char"/>
          <w:b/>
          <w:bCs/>
          <w:sz w:val="24"/>
          <w:szCs w:val="24"/>
        </w:rPr>
      </w:pPr>
    </w:p>
    <w:p w14:paraId="0470C69A" w14:textId="77777777" w:rsidR="00C219E3" w:rsidRPr="00760C69" w:rsidRDefault="00C219E3" w:rsidP="00C219E3">
      <w:pPr>
        <w:ind w:left="360"/>
        <w:rPr>
          <w:sz w:val="24"/>
          <w:szCs w:val="24"/>
        </w:rPr>
      </w:pPr>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757FA7C8" w14:textId="56DAE6A6" w:rsidR="00C219E3" w:rsidRPr="00760C69" w:rsidRDefault="00C219E3" w:rsidP="00C219E3">
      <w:pPr>
        <w:ind w:left="360"/>
        <w:rPr>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0</m:t>
            </m:r>
            <m:r>
              <w:rPr>
                <w:rFonts w:ascii="Cambria Math" w:eastAsiaTheme="majorEastAsia" w:hAnsi="Cambria Math" w:cs="Arial"/>
                <w:sz w:val="24"/>
                <w:szCs w:val="24"/>
                <w:lang w:bidi="fa-IR"/>
              </w:rPr>
              <m:t>.376</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=0.417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3D549972" w14:textId="1E952480" w:rsidR="00C219E3" w:rsidRPr="00760C69" w:rsidRDefault="00C219E3" w:rsidP="00C219E3">
      <w:pPr>
        <w:ind w:left="360"/>
        <w:rPr>
          <w:sz w:val="24"/>
          <w:szCs w:val="24"/>
        </w:rPr>
      </w:pPr>
      <m:oMath>
        <m:r>
          <w:rPr>
            <w:rFonts w:ascii="Cambria Math" w:hAnsi="Cambria Math"/>
            <w:sz w:val="24"/>
            <w:szCs w:val="24"/>
          </w:rPr>
          <m:t>Q (Quantity of Cyclones)</m:t>
        </m:r>
        <m:r>
          <w:rPr>
            <w:rFonts w:ascii="Cambria Math" w:eastAsiaTheme="majorEastAsia" w:hAnsi="Cambria Math" w:cstheme="majorBidi"/>
            <w:sz w:val="24"/>
            <w:szCs w:val="24"/>
          </w:rPr>
          <m:t>=6</m:t>
        </m:r>
      </m:oMath>
      <w:r w:rsidRPr="00760C69">
        <w:rPr>
          <w:rFonts w:eastAsiaTheme="minorEastAsia"/>
          <w:sz w:val="24"/>
          <w:szCs w:val="24"/>
        </w:rPr>
        <w:t xml:space="preserve"> </w:t>
      </w:r>
    </w:p>
    <w:p w14:paraId="718F7291" w14:textId="2E24407D" w:rsidR="00C219E3" w:rsidRPr="00760C69" w:rsidRDefault="00000000" w:rsidP="00C219E3">
      <w:pPr>
        <w:ind w:left="360"/>
        <w:rPr>
          <w:sz w:val="24"/>
          <w:szCs w:val="24"/>
        </w:rPr>
      </w:p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(Total Required Area for Cyclones )=6×0.417</m:t>
        </m:r>
        <m:r>
          <w:rPr>
            <w:rFonts w:ascii="Cambria Math" w:eastAsiaTheme="majorEastAsia" w:hAnsi="Cambria Math" w:cstheme="majorBidi"/>
            <w:sz w:val="24"/>
            <w:szCs w:val="24"/>
          </w:rPr>
          <m:t>=2.5</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00C219E3" w:rsidRPr="00760C69">
        <w:rPr>
          <w:rFonts w:eastAsiaTheme="minorEastAsia"/>
          <w:sz w:val="24"/>
          <w:szCs w:val="24"/>
        </w:rPr>
        <w:t xml:space="preserve"> </w:t>
      </w:r>
    </w:p>
    <w:p w14:paraId="272B21CF" w14:textId="4E5D1050" w:rsidR="00C219E3" w:rsidRDefault="00C219E3" w:rsidP="00C219E3">
      <w:pPr>
        <w:ind w:left="360"/>
        <w:rPr>
          <w:rFonts w:eastAsiaTheme="minorEastAsia"/>
          <w:sz w:val="24"/>
          <w:szCs w:val="24"/>
        </w:rPr>
      </w:pPr>
      <m:oMath>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4CD9AB0C" w14:textId="77777777" w:rsidR="007E68D5" w:rsidRDefault="007E68D5" w:rsidP="00B67C6A">
      <w:pPr>
        <w:pStyle w:val="ListParagraph"/>
        <w:ind w:left="360"/>
        <w:rPr>
          <w:rStyle w:val="Heading1Char"/>
          <w:b/>
          <w:bCs/>
          <w:sz w:val="24"/>
          <w:szCs w:val="24"/>
        </w:rPr>
      </w:pPr>
    </w:p>
    <w:p w14:paraId="07AAFA6B" w14:textId="5EB99DA4" w:rsidR="00024A20" w:rsidRDefault="00024A20" w:rsidP="00024A20">
      <w:pPr>
        <w:pStyle w:val="ListParagraph"/>
        <w:numPr>
          <w:ilvl w:val="0"/>
          <w:numId w:val="24"/>
        </w:numPr>
        <w:tabs>
          <w:tab w:val="left" w:pos="450"/>
        </w:tabs>
        <w:rPr>
          <w:rStyle w:val="Heading1Char"/>
          <w:b/>
          <w:bCs/>
          <w:sz w:val="24"/>
          <w:szCs w:val="24"/>
        </w:rPr>
      </w:pPr>
      <w:bookmarkStart w:id="22" w:name="_Hlk227172928"/>
      <w:r>
        <w:rPr>
          <w:rStyle w:val="Heading1Char"/>
          <w:b/>
          <w:bCs/>
          <w:sz w:val="24"/>
          <w:szCs w:val="24"/>
        </w:rPr>
        <w:t xml:space="preserve">Explosion Vent Area on </w:t>
      </w:r>
      <w:r w:rsidR="00580E6E">
        <w:rPr>
          <w:rStyle w:val="Heading1Char"/>
          <w:b/>
          <w:bCs/>
          <w:sz w:val="24"/>
          <w:szCs w:val="24"/>
        </w:rPr>
        <w:t>Outlet Duct</w:t>
      </w:r>
    </w:p>
    <w:bookmarkEnd w:id="22"/>
    <w:p w14:paraId="6741EB81" w14:textId="77777777" w:rsidR="007E68D5" w:rsidRDefault="007E68D5" w:rsidP="00024A20">
      <w:pPr>
        <w:pStyle w:val="ListParagraph"/>
        <w:tabs>
          <w:tab w:val="left" w:pos="540"/>
        </w:tabs>
        <w:ind w:left="360"/>
        <w:rPr>
          <w:rStyle w:val="Heading1Char"/>
          <w:b/>
          <w:bCs/>
          <w:sz w:val="24"/>
          <w:szCs w:val="24"/>
        </w:rPr>
      </w:pPr>
    </w:p>
    <w:p w14:paraId="74BF3775" w14:textId="24AE0FE5" w:rsidR="000F50A0" w:rsidRDefault="000F50A0" w:rsidP="000F50A0">
      <w:pPr>
        <w:pStyle w:val="ListParagraph"/>
        <w:ind w:left="360"/>
        <w:rPr>
          <w:rStyle w:val="Heading1Char"/>
          <w:rFonts w:cs="Arial"/>
          <w:color w:val="auto"/>
          <w:sz w:val="24"/>
          <w:szCs w:val="24"/>
          <w:lang w:val="en-US" w:bidi="fa-IR"/>
        </w:rPr>
      </w:pPr>
      <w:bookmarkStart w:id="23" w:name="_Hlk221904093"/>
      <w:r>
        <w:rPr>
          <w:rStyle w:val="Heading1Char"/>
          <w:rFonts w:cs="Arial"/>
          <w:color w:val="auto"/>
          <w:sz w:val="24"/>
          <w:szCs w:val="24"/>
          <w:lang w:val="en-US" w:bidi="fa-IR"/>
        </w:rPr>
        <w:t xml:space="preserve">For Outlet Duct, the following formula </w:t>
      </w:r>
      <w:proofErr w:type="gramStart"/>
      <w:r>
        <w:rPr>
          <w:rStyle w:val="Heading1Char"/>
          <w:rFonts w:cs="Arial"/>
          <w:color w:val="auto"/>
          <w:sz w:val="24"/>
          <w:szCs w:val="24"/>
          <w:lang w:val="en-US" w:bidi="fa-IR"/>
        </w:rPr>
        <w:t>allow</w:t>
      </w:r>
      <w:proofErr w:type="gramEnd"/>
      <w:r>
        <w:rPr>
          <w:rStyle w:val="Heading1Char"/>
          <w:rFonts w:cs="Arial"/>
          <w:color w:val="auto"/>
          <w:sz w:val="24"/>
          <w:szCs w:val="24"/>
          <w:lang w:val="en-US" w:bidi="fa-IR"/>
        </w:rPr>
        <w:t xml:space="preserve"> the calculation of the required vent area A. The required vent area can, in practical application, be divided into several smaller areas as long as the total area equals the required vent area: </w:t>
      </w:r>
    </w:p>
    <w:p w14:paraId="66BF7B03" w14:textId="77777777" w:rsidR="000F50A0" w:rsidRPr="00760C69" w:rsidRDefault="000F50A0" w:rsidP="000F50A0">
      <w:pPr>
        <w:ind w:left="360"/>
        <w:rPr>
          <w:sz w:val="24"/>
          <w:szCs w:val="24"/>
        </w:rPr>
      </w:pPr>
      <m:oMath>
        <m:r>
          <w:rPr>
            <w:rFonts w:ascii="Cambria Math" w:hAnsi="Cambria Math"/>
            <w:sz w:val="24"/>
            <w:szCs w:val="24"/>
          </w:rPr>
          <m:t>A</m:t>
        </m:r>
        <m:r>
          <w:rPr>
            <w:rFonts w:ascii="Cambria Math" w:eastAsiaTheme="majorEastAsia" w:hAnsi="Cambria Math" w:cstheme="majorBidi"/>
            <w:sz w:val="24"/>
            <w:szCs w:val="24"/>
          </w:rPr>
          <m:t xml:space="preserve">=B(1+C×Log L/D) </m:t>
        </m:r>
      </m:oMath>
      <w:r w:rsidRPr="00760C69">
        <w:rPr>
          <w:rFonts w:eastAsiaTheme="minorEastAsia"/>
          <w:sz w:val="24"/>
          <w:szCs w:val="24"/>
        </w:rPr>
        <w:t xml:space="preserve"> </w:t>
      </w:r>
    </w:p>
    <w:p w14:paraId="5ADF1780" w14:textId="77777777" w:rsidR="000F50A0" w:rsidRPr="00542F78" w:rsidRDefault="000F50A0" w:rsidP="000F50A0">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m:r>
            <w:rPr>
              <w:rFonts w:ascii="Cambria Math" w:eastAsiaTheme="majorEastAsia" w:hAnsi="Cambria Math" w:cstheme="majorBidi"/>
              <w:sz w:val="24"/>
              <w:szCs w:val="24"/>
            </w:rPr>
            <m:t>+0.27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r>
            <w:rPr>
              <w:rFonts w:ascii="Cambria Math" w:eastAsiaTheme="majorEastAsia" w:hAnsi="Cambria Math" w:cstheme="majorBidi"/>
              <w:sz w:val="24"/>
              <w:szCs w:val="24"/>
            </w:rPr>
            <m:t>)</m:t>
          </m:r>
        </m:oMath>
      </m:oMathPara>
    </w:p>
    <w:p w14:paraId="3B957B8B" w14:textId="77777777" w:rsidR="000F50A0" w:rsidRPr="00542F78" w:rsidRDefault="000F50A0" w:rsidP="000F50A0">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70B14881"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A</w:t>
      </w:r>
      <w:r w:rsidRPr="00E64E56">
        <w:rPr>
          <w:rStyle w:val="Heading1Char"/>
          <w:rFonts w:cs="Arial"/>
          <w:color w:val="auto"/>
          <w:sz w:val="22"/>
          <w:szCs w:val="22"/>
          <w:lang w:val="en-US" w:bidi="fa-IR"/>
        </w:rPr>
        <w:t xml:space="preserve">: Required Vent Area, </w:t>
      </w:r>
      <w:r w:rsidRPr="00E64E56">
        <w:rPr>
          <w:rFonts w:eastAsiaTheme="minorEastAsia"/>
          <w:szCs w:val="22"/>
        </w:rPr>
        <w:t xml:space="preserv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2</m:t>
            </m:r>
          </m:sup>
        </m:sSup>
      </m:oMath>
    </w:p>
    <w:p w14:paraId="5C3761DD"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L</w:t>
      </w:r>
      <w:r w:rsidRPr="00E64E56">
        <w:rPr>
          <w:rStyle w:val="Heading1Char"/>
          <w:rFonts w:cs="Arial"/>
          <w:color w:val="auto"/>
          <w:sz w:val="22"/>
          <w:szCs w:val="22"/>
          <w:lang w:val="en-US" w:bidi="fa-IR"/>
        </w:rPr>
        <w:t>: Length of the tube or enclosure, m</w:t>
      </w:r>
    </w:p>
    <w:p w14:paraId="53B255CB"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D</w:t>
      </w:r>
      <w:r w:rsidRPr="00E64E56">
        <w:rPr>
          <w:rStyle w:val="Heading1Char"/>
          <w:rFonts w:cs="Arial"/>
          <w:color w:val="auto"/>
          <w:sz w:val="22"/>
          <w:szCs w:val="22"/>
          <w:lang w:val="en-US" w:bidi="fa-IR"/>
        </w:rPr>
        <w:t>: Tube or enclosure diameter, m</w:t>
      </w:r>
    </w:p>
    <w:p w14:paraId="7B9225E8"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Pmax</w:t>
      </w:r>
      <w:r w:rsidRPr="00E64E56">
        <w:rPr>
          <w:rStyle w:val="Heading1Char"/>
          <w:rFonts w:cs="Arial"/>
          <w:color w:val="auto"/>
          <w:sz w:val="22"/>
          <w:szCs w:val="22"/>
          <w:lang w:val="en-US" w:bidi="fa-IR"/>
        </w:rPr>
        <w:t>: maximum over pressure, bar, 5&lt;Pmax&lt;10</w:t>
      </w:r>
    </w:p>
    <w:p w14:paraId="30C53B54" w14:textId="77777777" w:rsidR="000F50A0" w:rsidRPr="00E64E56" w:rsidRDefault="000F50A0" w:rsidP="000F50A0">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Kst</w:t>
      </w:r>
      <w:proofErr w:type="spellEnd"/>
      <w:r w:rsidRPr="00E64E56">
        <w:rPr>
          <w:rStyle w:val="Heading1Char"/>
          <w:rFonts w:cs="Arial"/>
          <w:color w:val="auto"/>
          <w:sz w:val="22"/>
          <w:szCs w:val="22"/>
          <w:lang w:val="en-US" w:bidi="fa-IR"/>
        </w:rPr>
        <w:t xml:space="preserve">: Maximum value of the pressure rise per unit time, </w:t>
      </w:r>
      <w:proofErr w:type="spellStart"/>
      <w:r w:rsidRPr="00E64E56">
        <w:rPr>
          <w:rStyle w:val="Heading1Char"/>
          <w:rFonts w:cs="Arial"/>
          <w:color w:val="auto"/>
          <w:sz w:val="22"/>
          <w:szCs w:val="22"/>
          <w:lang w:val="en-US" w:bidi="fa-IR"/>
        </w:rPr>
        <w:t>bar.m</w:t>
      </w:r>
      <w:proofErr w:type="spellEnd"/>
      <w:r w:rsidRPr="00E64E56">
        <w:rPr>
          <w:rStyle w:val="Heading1Char"/>
          <w:rFonts w:cs="Arial"/>
          <w:color w:val="auto"/>
          <w:sz w:val="22"/>
          <w:szCs w:val="22"/>
          <w:lang w:val="en-US" w:bidi="fa-IR"/>
        </w:rPr>
        <w:t>/s, 10&lt;</w:t>
      </w:r>
      <w:proofErr w:type="spellStart"/>
      <w:r w:rsidRPr="00E64E56">
        <w:rPr>
          <w:rStyle w:val="Heading1Char"/>
          <w:rFonts w:cs="Arial"/>
          <w:color w:val="auto"/>
          <w:sz w:val="22"/>
          <w:szCs w:val="22"/>
          <w:lang w:val="en-US" w:bidi="fa-IR"/>
        </w:rPr>
        <w:t>Kst</w:t>
      </w:r>
      <w:proofErr w:type="spellEnd"/>
      <w:r w:rsidRPr="00E64E56">
        <w:rPr>
          <w:rStyle w:val="Heading1Char"/>
          <w:rFonts w:cs="Arial"/>
          <w:color w:val="auto"/>
          <w:sz w:val="22"/>
          <w:szCs w:val="22"/>
          <w:lang w:val="en-US" w:bidi="fa-IR"/>
        </w:rPr>
        <w:t>&lt;300</w:t>
      </w:r>
    </w:p>
    <w:p w14:paraId="1981DDB5" w14:textId="77777777" w:rsidR="000F50A0" w:rsidRPr="00E64E56" w:rsidRDefault="000F50A0" w:rsidP="000F50A0">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Preq</w:t>
      </w:r>
      <w:proofErr w:type="spellEnd"/>
      <w:r w:rsidRPr="00E64E56">
        <w:rPr>
          <w:rStyle w:val="Heading1Char"/>
          <w:rFonts w:cs="Arial"/>
          <w:b/>
          <w:bCs/>
          <w:color w:val="auto"/>
          <w:sz w:val="22"/>
          <w:szCs w:val="22"/>
          <w:lang w:val="en-US" w:bidi="fa-IR"/>
        </w:rPr>
        <w:t>.</w:t>
      </w:r>
      <w:r w:rsidRPr="00E64E56">
        <w:rPr>
          <w:rStyle w:val="Heading1Char"/>
          <w:rFonts w:cs="Arial"/>
          <w:color w:val="auto"/>
          <w:sz w:val="22"/>
          <w:szCs w:val="22"/>
          <w:lang w:val="en-US" w:bidi="fa-IR"/>
        </w:rPr>
        <w:t xml:space="preserve">: </w:t>
      </w:r>
      <w:proofErr w:type="spellStart"/>
      <w:r>
        <w:rPr>
          <w:rStyle w:val="Heading1Char"/>
          <w:rFonts w:cs="Arial"/>
          <w:color w:val="auto"/>
          <w:sz w:val="22"/>
          <w:szCs w:val="22"/>
          <w:lang w:val="en-US" w:bidi="fa-IR"/>
        </w:rPr>
        <w:t>Maimum</w:t>
      </w:r>
      <w:proofErr w:type="spellEnd"/>
      <w:r>
        <w:rPr>
          <w:rStyle w:val="Heading1Char"/>
          <w:rFonts w:cs="Arial"/>
          <w:color w:val="auto"/>
          <w:sz w:val="22"/>
          <w:szCs w:val="22"/>
          <w:lang w:val="en-US" w:bidi="fa-IR"/>
        </w:rPr>
        <w:t xml:space="preserve"> over pressure generated by an explosive atmosphere</w:t>
      </w:r>
      <w:r w:rsidRPr="00E64E56">
        <w:rPr>
          <w:rStyle w:val="Heading1Char"/>
          <w:rFonts w:cs="Arial"/>
          <w:color w:val="auto"/>
          <w:sz w:val="22"/>
          <w:szCs w:val="22"/>
          <w:lang w:val="en-US" w:bidi="fa-IR"/>
        </w:rPr>
        <w:t xml:space="preserve">, </w:t>
      </w:r>
      <w:r w:rsidRPr="00E64E56">
        <w:rPr>
          <w:rStyle w:val="Heading1Char"/>
          <w:rFonts w:cstheme="majorHAnsi"/>
          <w:color w:val="auto"/>
          <w:sz w:val="22"/>
          <w:szCs w:val="22"/>
          <w:lang w:val="en-US" w:bidi="fa-IR"/>
        </w:rPr>
        <w:t>bar ,0.1&lt;</w:t>
      </w:r>
      <w:proofErr w:type="spellStart"/>
      <w:r w:rsidRPr="00E64E56">
        <w:rPr>
          <w:rStyle w:val="Heading1Char"/>
          <w:rFonts w:cstheme="majorHAnsi"/>
          <w:color w:val="auto"/>
          <w:sz w:val="22"/>
          <w:szCs w:val="22"/>
          <w:lang w:val="en-US" w:bidi="fa-IR"/>
        </w:rPr>
        <w:t>Preq</w:t>
      </w:r>
      <w:proofErr w:type="spellEnd"/>
      <w:r w:rsidRPr="00E64E56">
        <w:rPr>
          <w:rStyle w:val="Heading1Char"/>
          <w:rFonts w:cstheme="majorHAnsi"/>
          <w:color w:val="auto"/>
          <w:sz w:val="22"/>
          <w:szCs w:val="22"/>
          <w:lang w:val="en-US" w:bidi="fa-IR"/>
        </w:rPr>
        <w:t>&lt;2</w:t>
      </w:r>
    </w:p>
    <w:p w14:paraId="26233A94" w14:textId="77777777" w:rsidR="000F50A0" w:rsidRPr="00E64E56" w:rsidRDefault="000F50A0" w:rsidP="000F50A0">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Pstat</w:t>
      </w:r>
      <w:proofErr w:type="spellEnd"/>
      <w:r w:rsidRPr="00E64E56">
        <w:rPr>
          <w:rStyle w:val="Heading1Char"/>
          <w:rFonts w:cs="Arial"/>
          <w:color w:val="auto"/>
          <w:sz w:val="22"/>
          <w:szCs w:val="22"/>
          <w:lang w:val="en-US" w:bidi="fa-IR"/>
        </w:rPr>
        <w:t>: Vent Opening Pressure,</w:t>
      </w:r>
      <w:r w:rsidRPr="00E64E56">
        <w:rPr>
          <w:rStyle w:val="Heading1Char"/>
          <w:rFonts w:cstheme="majorHAnsi"/>
          <w:color w:val="auto"/>
          <w:sz w:val="22"/>
          <w:szCs w:val="22"/>
          <w:lang w:val="en-US" w:bidi="fa-IR"/>
        </w:rPr>
        <w:t xml:space="preserve"> bar</w:t>
      </w:r>
      <w:r w:rsidRPr="00E64E56">
        <w:rPr>
          <w:rStyle w:val="Heading1Char"/>
          <w:rFonts w:cs="Arial"/>
          <w:color w:val="auto"/>
          <w:sz w:val="22"/>
          <w:szCs w:val="22"/>
          <w:lang w:val="en-US" w:bidi="fa-IR"/>
        </w:rPr>
        <w:t>, 0.1&lt;</w:t>
      </w:r>
      <w:proofErr w:type="spellStart"/>
      <w:r w:rsidRPr="00E64E56">
        <w:rPr>
          <w:rStyle w:val="Heading1Char"/>
          <w:rFonts w:cs="Arial"/>
          <w:color w:val="auto"/>
          <w:sz w:val="22"/>
          <w:szCs w:val="22"/>
          <w:lang w:val="en-US" w:bidi="fa-IR"/>
        </w:rPr>
        <w:t>Pstat</w:t>
      </w:r>
      <w:proofErr w:type="spellEnd"/>
      <w:r w:rsidRPr="00E64E56">
        <w:rPr>
          <w:rStyle w:val="Heading1Char"/>
          <w:rFonts w:cs="Arial"/>
          <w:color w:val="auto"/>
          <w:sz w:val="22"/>
          <w:szCs w:val="22"/>
          <w:lang w:val="en-US" w:bidi="fa-IR"/>
        </w:rPr>
        <w:t xml:space="preserve">&lt;1    </w:t>
      </w:r>
    </w:p>
    <w:p w14:paraId="308B00BB" w14:textId="77777777" w:rsidR="000F50A0" w:rsidRDefault="000F50A0" w:rsidP="000F50A0">
      <w:pPr>
        <w:pStyle w:val="ListParagraph"/>
        <w:ind w:left="360"/>
        <w:rPr>
          <w:rStyle w:val="Heading1Char"/>
          <w:rFonts w:cs="Arial"/>
          <w:color w:val="auto"/>
          <w:sz w:val="20"/>
          <w:szCs w:val="20"/>
        </w:rPr>
      </w:pPr>
      <w:r w:rsidRPr="00E64E56">
        <w:rPr>
          <w:rStyle w:val="Heading1Char"/>
          <w:rFonts w:cs="Arial"/>
          <w:b/>
          <w:bCs/>
          <w:color w:val="auto"/>
          <w:sz w:val="22"/>
          <w:szCs w:val="22"/>
          <w:lang w:val="en-US" w:bidi="fa-IR"/>
        </w:rPr>
        <w:t>V</w:t>
      </w:r>
      <w:r w:rsidRPr="00E64E56">
        <w:rPr>
          <w:rStyle w:val="Heading1Char"/>
          <w:rFonts w:cs="Arial"/>
          <w:color w:val="auto"/>
          <w:sz w:val="22"/>
          <w:szCs w:val="22"/>
          <w:lang w:val="en-US" w:bidi="fa-IR"/>
        </w:rPr>
        <w:t xml:space="preserve">: Volume of tube or enclosure,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3</m:t>
            </m:r>
          </m:sup>
        </m:sSup>
      </m:oMath>
      <w:r w:rsidRPr="00E64E56">
        <w:rPr>
          <w:rStyle w:val="Heading1Char"/>
          <w:rFonts w:cs="Arial"/>
          <w:color w:val="auto"/>
          <w:sz w:val="22"/>
          <w:szCs w:val="22"/>
        </w:rPr>
        <w:t xml:space="preserve">  , 0.1&lt;V&lt;10,000</w:t>
      </w:r>
    </w:p>
    <w:bookmarkEnd w:id="23"/>
    <w:p w14:paraId="29C89A8E" w14:textId="77777777" w:rsidR="00D42E3C" w:rsidRDefault="00D42E3C" w:rsidP="00024A20">
      <w:pPr>
        <w:pStyle w:val="ListParagraph"/>
        <w:tabs>
          <w:tab w:val="left" w:pos="540"/>
        </w:tabs>
        <w:ind w:left="360"/>
        <w:rPr>
          <w:rStyle w:val="Heading1Char"/>
          <w:b/>
          <w:bCs/>
          <w:sz w:val="24"/>
          <w:szCs w:val="24"/>
        </w:rPr>
      </w:pPr>
    </w:p>
    <w:p w14:paraId="53E94AA4" w14:textId="77777777" w:rsidR="007E68D5" w:rsidRDefault="007E68D5" w:rsidP="00B67C6A">
      <w:pPr>
        <w:pStyle w:val="ListParagraph"/>
        <w:ind w:left="360"/>
        <w:rPr>
          <w:rStyle w:val="Heading1Char"/>
          <w:b/>
          <w:bCs/>
          <w:sz w:val="24"/>
          <w:szCs w:val="24"/>
        </w:rPr>
      </w:pPr>
    </w:p>
    <w:p w14:paraId="2184DAEF" w14:textId="75611201" w:rsidR="00CA3A06" w:rsidRDefault="00CA3A06" w:rsidP="00B67C6A">
      <w:pPr>
        <w:pStyle w:val="ListParagraph"/>
        <w:ind w:left="360"/>
        <w:rPr>
          <w:rStyle w:val="Heading1Char"/>
          <w:b/>
          <w:bCs/>
          <w:sz w:val="24"/>
          <w:szCs w:val="24"/>
        </w:rPr>
      </w:pPr>
    </w:p>
    <w:p w14:paraId="675981A6" w14:textId="40B404C0" w:rsidR="001E25DE" w:rsidRPr="001E25DE" w:rsidRDefault="00811582" w:rsidP="0045771C">
      <w:r>
        <w:rPr>
          <w:noProof/>
        </w:rPr>
        <w:lastRenderedPageBreak/>
        <w:drawing>
          <wp:anchor distT="0" distB="0" distL="114300" distR="114300" simplePos="0" relativeHeight="251701248" behindDoc="1" locked="0" layoutInCell="1" allowOverlap="1" wp14:anchorId="1B5C0E05" wp14:editId="21861E9A">
            <wp:simplePos x="0" y="0"/>
            <wp:positionH relativeFrom="column">
              <wp:posOffset>1112520</wp:posOffset>
            </wp:positionH>
            <wp:positionV relativeFrom="paragraph">
              <wp:posOffset>288925</wp:posOffset>
            </wp:positionV>
            <wp:extent cx="3794760" cy="2491740"/>
            <wp:effectExtent l="0" t="0" r="0" b="3810"/>
            <wp:wrapTight wrapText="bothSides">
              <wp:wrapPolygon edited="0">
                <wp:start x="0" y="0"/>
                <wp:lineTo x="0" y="21468"/>
                <wp:lineTo x="21470" y="21468"/>
                <wp:lineTo x="21470" y="0"/>
                <wp:lineTo x="0" y="0"/>
              </wp:wrapPolygon>
            </wp:wrapTight>
            <wp:docPr id="4610460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94760" cy="2491740"/>
                    </a:xfrm>
                    <a:prstGeom prst="rect">
                      <a:avLst/>
                    </a:prstGeom>
                    <a:noFill/>
                  </pic:spPr>
                </pic:pic>
              </a:graphicData>
            </a:graphic>
            <wp14:sizeRelH relativeFrom="margin">
              <wp14:pctWidth>0</wp14:pctWidth>
            </wp14:sizeRelH>
            <wp14:sizeRelV relativeFrom="margin">
              <wp14:pctHeight>0</wp14:pctHeight>
            </wp14:sizeRelV>
          </wp:anchor>
        </w:drawing>
      </w:r>
    </w:p>
    <w:p w14:paraId="6A71EAEF" w14:textId="77777777" w:rsidR="00135B23" w:rsidRDefault="00135B23" w:rsidP="001E25DE">
      <w:pPr>
        <w:pStyle w:val="ListParagraph"/>
        <w:ind w:left="360"/>
        <w:jc w:val="center"/>
      </w:pPr>
    </w:p>
    <w:p w14:paraId="7ABB2AFA" w14:textId="77777777" w:rsidR="00135B23" w:rsidRDefault="00135B23" w:rsidP="001E25DE">
      <w:pPr>
        <w:pStyle w:val="ListParagraph"/>
        <w:ind w:left="360"/>
        <w:jc w:val="center"/>
      </w:pPr>
    </w:p>
    <w:p w14:paraId="574E579A" w14:textId="77777777" w:rsidR="00135B23" w:rsidRDefault="00135B23" w:rsidP="001E25DE">
      <w:pPr>
        <w:pStyle w:val="ListParagraph"/>
        <w:ind w:left="360"/>
        <w:jc w:val="center"/>
      </w:pPr>
    </w:p>
    <w:p w14:paraId="1AB4A86A" w14:textId="77777777" w:rsidR="00811582" w:rsidRDefault="001E25DE" w:rsidP="001E25DE">
      <w:pPr>
        <w:pStyle w:val="ListParagraph"/>
        <w:ind w:left="360"/>
        <w:jc w:val="center"/>
      </w:pPr>
      <w:r>
        <w:tab/>
      </w:r>
    </w:p>
    <w:p w14:paraId="64392B35" w14:textId="77777777" w:rsidR="00811582" w:rsidRDefault="00811582" w:rsidP="001E25DE">
      <w:pPr>
        <w:pStyle w:val="ListParagraph"/>
        <w:ind w:left="360"/>
        <w:jc w:val="center"/>
      </w:pPr>
    </w:p>
    <w:p w14:paraId="03843F55" w14:textId="77777777" w:rsidR="00811582" w:rsidRDefault="00811582" w:rsidP="001E25DE">
      <w:pPr>
        <w:pStyle w:val="ListParagraph"/>
        <w:ind w:left="360"/>
        <w:jc w:val="center"/>
      </w:pPr>
    </w:p>
    <w:p w14:paraId="211CC0EC" w14:textId="77777777" w:rsidR="00811582" w:rsidRDefault="00811582" w:rsidP="001E25DE">
      <w:pPr>
        <w:pStyle w:val="ListParagraph"/>
        <w:ind w:left="360"/>
        <w:jc w:val="center"/>
      </w:pPr>
    </w:p>
    <w:p w14:paraId="1B1169F1" w14:textId="77777777" w:rsidR="00811582" w:rsidRDefault="00811582" w:rsidP="001E25DE">
      <w:pPr>
        <w:pStyle w:val="ListParagraph"/>
        <w:ind w:left="360"/>
        <w:jc w:val="center"/>
      </w:pPr>
    </w:p>
    <w:p w14:paraId="31CBA4FE" w14:textId="77777777" w:rsidR="00811582" w:rsidRDefault="00811582" w:rsidP="001E25DE">
      <w:pPr>
        <w:pStyle w:val="ListParagraph"/>
        <w:ind w:left="360"/>
        <w:jc w:val="center"/>
      </w:pPr>
    </w:p>
    <w:p w14:paraId="58F34851" w14:textId="77777777" w:rsidR="00811582" w:rsidRDefault="00811582" w:rsidP="001E25DE">
      <w:pPr>
        <w:pStyle w:val="ListParagraph"/>
        <w:ind w:left="360"/>
        <w:jc w:val="center"/>
      </w:pPr>
    </w:p>
    <w:p w14:paraId="56685668" w14:textId="77777777" w:rsidR="00811582" w:rsidRDefault="00811582" w:rsidP="001E25DE">
      <w:pPr>
        <w:pStyle w:val="ListParagraph"/>
        <w:ind w:left="360"/>
        <w:jc w:val="center"/>
      </w:pPr>
    </w:p>
    <w:p w14:paraId="35EF4359" w14:textId="77777777" w:rsidR="00811582" w:rsidRDefault="00811582" w:rsidP="001E25DE">
      <w:pPr>
        <w:pStyle w:val="ListParagraph"/>
        <w:ind w:left="360"/>
        <w:jc w:val="center"/>
      </w:pPr>
    </w:p>
    <w:p w14:paraId="5170F000" w14:textId="77777777" w:rsidR="00811582" w:rsidRDefault="00811582" w:rsidP="001E25DE">
      <w:pPr>
        <w:pStyle w:val="ListParagraph"/>
        <w:ind w:left="360"/>
        <w:jc w:val="center"/>
      </w:pPr>
    </w:p>
    <w:p w14:paraId="565582F8" w14:textId="77777777" w:rsidR="0045771C" w:rsidRDefault="0045771C" w:rsidP="001E25DE">
      <w:pPr>
        <w:pStyle w:val="ListParagraph"/>
        <w:ind w:left="360"/>
        <w:jc w:val="center"/>
        <w:rPr>
          <w:rStyle w:val="Heading1Char"/>
          <w:b/>
          <w:bCs/>
          <w:sz w:val="24"/>
          <w:szCs w:val="24"/>
        </w:rPr>
      </w:pPr>
    </w:p>
    <w:p w14:paraId="78FB2820" w14:textId="55270E1E" w:rsidR="001E25DE" w:rsidRDefault="001E25DE" w:rsidP="001E25DE">
      <w:pPr>
        <w:pStyle w:val="ListParagraph"/>
        <w:ind w:left="360"/>
        <w:jc w:val="center"/>
        <w:rPr>
          <w:rStyle w:val="Heading1Char"/>
          <w:b/>
          <w:bCs/>
          <w:sz w:val="24"/>
          <w:szCs w:val="24"/>
        </w:rPr>
      </w:pPr>
      <w:r>
        <w:rPr>
          <w:rStyle w:val="Heading1Char"/>
          <w:b/>
          <w:bCs/>
          <w:sz w:val="24"/>
          <w:szCs w:val="24"/>
        </w:rPr>
        <w:t>Figure 5 -Outlet Duct</w:t>
      </w:r>
    </w:p>
    <w:p w14:paraId="113E5E0B" w14:textId="5873A2CB" w:rsidR="003B5008" w:rsidRDefault="003B5008" w:rsidP="001E25DE">
      <w:pPr>
        <w:pStyle w:val="ListParagraph"/>
        <w:ind w:left="360"/>
        <w:jc w:val="center"/>
        <w:rPr>
          <w:rStyle w:val="Heading1Char"/>
          <w:b/>
          <w:bCs/>
          <w:sz w:val="24"/>
          <w:szCs w:val="24"/>
        </w:rPr>
      </w:pPr>
    </w:p>
    <w:p w14:paraId="3EBCDDF3" w14:textId="57B60049" w:rsidR="003B5008" w:rsidRDefault="003B5008" w:rsidP="003B5008">
      <w:pPr>
        <w:pStyle w:val="ListParagraph"/>
        <w:ind w:left="360"/>
        <w:jc w:val="center"/>
        <w:rPr>
          <w:rStyle w:val="Heading1Char"/>
          <w:b/>
          <w:bCs/>
          <w:sz w:val="24"/>
          <w:szCs w:val="24"/>
        </w:rPr>
      </w:pPr>
      <w:r>
        <w:rPr>
          <w:rStyle w:val="Heading1Char"/>
          <w:b/>
          <w:bCs/>
          <w:sz w:val="24"/>
          <w:szCs w:val="24"/>
        </w:rPr>
        <w:t xml:space="preserve">Table 4- Outlet Duct Explosion Vent Area </w:t>
      </w:r>
    </w:p>
    <w:p w14:paraId="53BB0C80" w14:textId="7C35D046" w:rsidR="00811582" w:rsidRDefault="00A736AC" w:rsidP="003B5008">
      <w:pPr>
        <w:pStyle w:val="ListParagraph"/>
        <w:ind w:left="360"/>
        <w:jc w:val="center"/>
        <w:rPr>
          <w:rStyle w:val="Heading1Char"/>
          <w:b/>
          <w:bCs/>
          <w:sz w:val="24"/>
          <w:szCs w:val="24"/>
        </w:rPr>
      </w:pPr>
      <w:r w:rsidRPr="00A736AC">
        <w:rPr>
          <w:rStyle w:val="Heading1Char"/>
          <w:rFonts w:asciiTheme="minorHAnsi" w:eastAsiaTheme="minorHAnsi" w:hAnsiTheme="minorHAnsi" w:cstheme="minorBidi"/>
          <w:noProof/>
          <w:color w:val="auto"/>
          <w:sz w:val="22"/>
          <w:szCs w:val="28"/>
        </w:rPr>
        <w:drawing>
          <wp:anchor distT="0" distB="0" distL="114300" distR="114300" simplePos="0" relativeHeight="251705344" behindDoc="1" locked="0" layoutInCell="1" allowOverlap="1" wp14:anchorId="2D068F80" wp14:editId="45EEA301">
            <wp:simplePos x="0" y="0"/>
            <wp:positionH relativeFrom="margin">
              <wp:align>center</wp:align>
            </wp:positionH>
            <wp:positionV relativeFrom="paragraph">
              <wp:posOffset>358775</wp:posOffset>
            </wp:positionV>
            <wp:extent cx="6860540" cy="1859280"/>
            <wp:effectExtent l="0" t="0" r="0" b="7620"/>
            <wp:wrapTight wrapText="bothSides">
              <wp:wrapPolygon edited="0">
                <wp:start x="0" y="0"/>
                <wp:lineTo x="0" y="21467"/>
                <wp:lineTo x="21532" y="21467"/>
                <wp:lineTo x="21532" y="0"/>
                <wp:lineTo x="0" y="0"/>
              </wp:wrapPolygon>
            </wp:wrapTight>
            <wp:docPr id="120325370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860540" cy="18592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6E3214" w14:textId="77777777" w:rsidR="002231E2" w:rsidRDefault="002231E2" w:rsidP="00D11D28">
      <w:pPr>
        <w:ind w:left="360"/>
        <w:rPr>
          <w:rFonts w:asciiTheme="majorHAnsi" w:eastAsiaTheme="majorEastAsia" w:hAnsiTheme="majorHAnsi" w:cstheme="majorBidi"/>
          <w:sz w:val="24"/>
          <w:szCs w:val="24"/>
        </w:rPr>
      </w:pPr>
    </w:p>
    <w:p w14:paraId="1A0A8728" w14:textId="11490565" w:rsidR="00D11D28" w:rsidRPr="00760C69" w:rsidRDefault="00D11D28" w:rsidP="00D11D28">
      <w:pPr>
        <w:ind w:left="360"/>
        <w:rPr>
          <w:sz w:val="24"/>
          <w:szCs w:val="24"/>
        </w:rPr>
      </w:pPr>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20EFCE9E" w14:textId="3FF5E8C5" w:rsidR="00D11D28" w:rsidRDefault="00D11D28" w:rsidP="00D11D28">
      <w:pPr>
        <w:ind w:left="360"/>
        <w:rPr>
          <w:rFonts w:eastAsiaTheme="minorEastAsia"/>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Explosion Vent Area for Outlet Duct to Fan</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2.92</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=3.2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10D313F2" w14:textId="77777777" w:rsidR="00A736AC" w:rsidRDefault="00A736AC" w:rsidP="00D11D28">
      <w:pPr>
        <w:ind w:left="360"/>
        <w:rPr>
          <w:rFonts w:eastAsiaTheme="minorEastAsia"/>
          <w:sz w:val="24"/>
          <w:szCs w:val="24"/>
        </w:rPr>
      </w:pPr>
    </w:p>
    <w:p w14:paraId="78397508" w14:textId="77777777" w:rsidR="00A736AC" w:rsidRDefault="00A736AC" w:rsidP="00D11D28">
      <w:pPr>
        <w:ind w:left="360"/>
        <w:rPr>
          <w:rFonts w:eastAsiaTheme="minorEastAsia"/>
          <w:sz w:val="24"/>
          <w:szCs w:val="24"/>
        </w:rPr>
      </w:pPr>
    </w:p>
    <w:p w14:paraId="25693202" w14:textId="77777777" w:rsidR="00A736AC" w:rsidRDefault="00A736AC" w:rsidP="00D11D28">
      <w:pPr>
        <w:ind w:left="360"/>
        <w:rPr>
          <w:rFonts w:eastAsiaTheme="minorEastAsia"/>
          <w:sz w:val="24"/>
          <w:szCs w:val="24"/>
        </w:rPr>
      </w:pPr>
    </w:p>
    <w:p w14:paraId="695BDD51" w14:textId="392D4186" w:rsidR="00984DF1" w:rsidRDefault="0093333E" w:rsidP="00984DF1">
      <w:pPr>
        <w:pStyle w:val="ListParagraph"/>
        <w:numPr>
          <w:ilvl w:val="0"/>
          <w:numId w:val="24"/>
        </w:numPr>
        <w:tabs>
          <w:tab w:val="left" w:pos="450"/>
        </w:tabs>
        <w:rPr>
          <w:rStyle w:val="Heading1Char"/>
          <w:b/>
          <w:bCs/>
          <w:sz w:val="24"/>
          <w:szCs w:val="24"/>
        </w:rPr>
      </w:pPr>
      <m:oMath>
        <m:r>
          <w:rPr>
            <w:rStyle w:val="Heading1Char"/>
            <w:rFonts w:ascii="Cambria Math" w:eastAsiaTheme="minorEastAsia" w:hAnsi="Cambria Math" w:cstheme="minorBidi"/>
            <w:color w:val="FF0000"/>
            <w:sz w:val="24"/>
            <w:szCs w:val="24"/>
          </w:rPr>
          <w:lastRenderedPageBreak/>
          <m:t xml:space="preserve"> </m:t>
        </m:r>
      </m:oMath>
      <w:r w:rsidR="00984DF1">
        <w:rPr>
          <w:rStyle w:val="Heading1Char"/>
          <w:b/>
          <w:bCs/>
          <w:sz w:val="24"/>
          <w:szCs w:val="24"/>
        </w:rPr>
        <w:t>Explosion Vent Area</w:t>
      </w:r>
      <w:r w:rsidR="00984DF1">
        <w:rPr>
          <w:rStyle w:val="Heading1Char"/>
          <w:b/>
          <w:bCs/>
          <w:sz w:val="24"/>
          <w:szCs w:val="24"/>
        </w:rPr>
        <w:t xml:space="preserve"> from Cyclone’s outlet Ducts to Hopper &amp; Hopper</w:t>
      </w:r>
    </w:p>
    <w:p w14:paraId="575970E6" w14:textId="04466C68" w:rsidR="0093333E" w:rsidRPr="0093333E" w:rsidRDefault="0093333E" w:rsidP="00D11D28">
      <w:pPr>
        <w:rPr>
          <w:rStyle w:val="Heading1Char"/>
          <w:rFonts w:asciiTheme="minorHAnsi" w:eastAsiaTheme="minorEastAsia" w:hAnsiTheme="minorHAnsi" w:cstheme="minorBidi"/>
          <w:color w:val="FF0000"/>
          <w:sz w:val="24"/>
          <w:szCs w:val="24"/>
        </w:rPr>
      </w:pPr>
    </w:p>
    <w:p w14:paraId="6F326E17" w14:textId="77777777" w:rsidR="00B032B9" w:rsidRDefault="00B032B9" w:rsidP="00B032B9">
      <w:pPr>
        <w:pStyle w:val="ListParagraph"/>
        <w:tabs>
          <w:tab w:val="left" w:pos="450"/>
        </w:tabs>
        <w:ind w:left="1134"/>
        <w:rPr>
          <w:rStyle w:val="Heading1Char"/>
          <w:b/>
          <w:bCs/>
          <w:sz w:val="24"/>
          <w:szCs w:val="24"/>
        </w:rPr>
      </w:pPr>
    </w:p>
    <w:p w14:paraId="1E29FA8D" w14:textId="5BCAC387" w:rsidR="00B032B9" w:rsidRDefault="00B032B9" w:rsidP="00912A8D">
      <w:pPr>
        <w:pStyle w:val="ListParagraph"/>
        <w:ind w:left="630"/>
        <w:rPr>
          <w:rStyle w:val="Heading1Char"/>
          <w:rFonts w:cs="Arial"/>
          <w:color w:val="auto"/>
          <w:sz w:val="24"/>
          <w:szCs w:val="24"/>
          <w:lang w:val="en-US" w:bidi="fa-IR"/>
        </w:rPr>
      </w:pPr>
      <w:r>
        <w:rPr>
          <w:rStyle w:val="Heading1Char"/>
          <w:rFonts w:cs="Arial"/>
          <w:color w:val="auto"/>
          <w:sz w:val="24"/>
          <w:szCs w:val="24"/>
          <w:lang w:val="en-US" w:bidi="fa-IR"/>
        </w:rPr>
        <w:t>For Duct</w:t>
      </w:r>
      <w:r w:rsidR="00912A8D">
        <w:rPr>
          <w:rStyle w:val="Heading1Char"/>
          <w:rFonts w:cs="Arial"/>
          <w:color w:val="auto"/>
          <w:sz w:val="24"/>
          <w:szCs w:val="24"/>
          <w:lang w:val="en-US" w:bidi="fa-IR"/>
        </w:rPr>
        <w:t xml:space="preserve">s from cyclones to </w:t>
      </w:r>
      <w:r w:rsidR="003B5008">
        <w:rPr>
          <w:rStyle w:val="Heading1Char"/>
          <w:rFonts w:cs="Arial"/>
          <w:color w:val="auto"/>
          <w:sz w:val="24"/>
          <w:szCs w:val="24"/>
          <w:lang w:val="en-US" w:bidi="fa-IR"/>
        </w:rPr>
        <w:t>hopper</w:t>
      </w:r>
      <w:r w:rsidR="00363D6E">
        <w:rPr>
          <w:rStyle w:val="Heading1Char"/>
          <w:rFonts w:cs="Arial"/>
          <w:color w:val="auto"/>
          <w:sz w:val="24"/>
          <w:szCs w:val="24"/>
          <w:lang w:val="en-US" w:bidi="fa-IR"/>
        </w:rPr>
        <w:t xml:space="preserve"> and hopper,</w:t>
      </w:r>
      <w:r>
        <w:rPr>
          <w:rStyle w:val="Heading1Char"/>
          <w:rFonts w:cs="Arial"/>
          <w:color w:val="auto"/>
          <w:sz w:val="24"/>
          <w:szCs w:val="24"/>
          <w:lang w:val="en-US" w:bidi="fa-IR"/>
        </w:rPr>
        <w:t xml:space="preserve"> the following formula </w:t>
      </w:r>
      <w:r w:rsidR="00984DF1">
        <w:rPr>
          <w:rStyle w:val="Heading1Char"/>
          <w:rFonts w:cs="Arial"/>
          <w:color w:val="auto"/>
          <w:sz w:val="24"/>
          <w:szCs w:val="24"/>
          <w:lang w:val="en-US" w:bidi="fa-IR"/>
        </w:rPr>
        <w:t>allows</w:t>
      </w:r>
      <w:r>
        <w:rPr>
          <w:rStyle w:val="Heading1Char"/>
          <w:rFonts w:cs="Arial"/>
          <w:color w:val="auto"/>
          <w:sz w:val="24"/>
          <w:szCs w:val="24"/>
          <w:lang w:val="en-US" w:bidi="fa-IR"/>
        </w:rPr>
        <w:t xml:space="preserve"> the calculation of the required vent area A. The required vent area can, in practical application, be divided into several smaller areas as long as the total area equals the required vent area: </w:t>
      </w:r>
    </w:p>
    <w:p w14:paraId="4B7DC412" w14:textId="77777777" w:rsidR="00B032B9" w:rsidRPr="00760C69" w:rsidRDefault="00B032B9" w:rsidP="00912A8D">
      <w:pPr>
        <w:ind w:left="630"/>
        <w:rPr>
          <w:sz w:val="24"/>
          <w:szCs w:val="24"/>
        </w:rPr>
      </w:pPr>
      <m:oMath>
        <m:r>
          <w:rPr>
            <w:rFonts w:ascii="Cambria Math" w:hAnsi="Cambria Math"/>
            <w:sz w:val="24"/>
            <w:szCs w:val="24"/>
          </w:rPr>
          <m:t>A</m:t>
        </m:r>
        <m:r>
          <w:rPr>
            <w:rFonts w:ascii="Cambria Math" w:eastAsiaTheme="majorEastAsia" w:hAnsi="Cambria Math" w:cstheme="majorBidi"/>
            <w:sz w:val="24"/>
            <w:szCs w:val="24"/>
          </w:rPr>
          <m:t xml:space="preserve">=B(1+C×Log L/D) </m:t>
        </m:r>
      </m:oMath>
      <w:r w:rsidRPr="00760C69">
        <w:rPr>
          <w:rFonts w:eastAsiaTheme="minorEastAsia"/>
          <w:sz w:val="24"/>
          <w:szCs w:val="24"/>
        </w:rPr>
        <w:t xml:space="preserve"> </w:t>
      </w:r>
    </w:p>
    <w:p w14:paraId="32D7C001" w14:textId="6E606B1F" w:rsidR="00B032B9" w:rsidRPr="00542F78" w:rsidRDefault="00B032B9" w:rsidP="00912A8D">
      <w:pPr>
        <w:pStyle w:val="ListParagraph"/>
        <w:spacing w:line="360" w:lineRule="auto"/>
        <w:ind w:left="63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m:r>
            <w:rPr>
              <w:rFonts w:ascii="Cambria Math" w:eastAsiaTheme="majorEastAsia" w:hAnsi="Cambria Math" w:cstheme="majorBidi"/>
              <w:sz w:val="24"/>
              <w:szCs w:val="24"/>
            </w:rPr>
            <m:t xml:space="preserve"> +0.27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r>
            <w:rPr>
              <w:rFonts w:ascii="Cambria Math" w:eastAsiaTheme="majorEastAsia" w:hAnsi="Cambria Math" w:cstheme="majorBidi"/>
              <w:sz w:val="24"/>
              <w:szCs w:val="24"/>
            </w:rPr>
            <m:t>)</m:t>
          </m:r>
        </m:oMath>
      </m:oMathPara>
    </w:p>
    <w:p w14:paraId="19EDBB8F" w14:textId="77777777" w:rsidR="00B032B9" w:rsidRPr="00542F78" w:rsidRDefault="00B032B9" w:rsidP="00912A8D">
      <w:pPr>
        <w:pStyle w:val="ListParagraph"/>
        <w:spacing w:line="360" w:lineRule="auto"/>
        <w:ind w:left="63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50412494" w14:textId="77777777" w:rsidR="00B032B9" w:rsidRPr="00E64E56" w:rsidRDefault="00B032B9" w:rsidP="00912A8D">
      <w:pPr>
        <w:pStyle w:val="ListParagraph"/>
        <w:ind w:left="630"/>
        <w:rPr>
          <w:rStyle w:val="Heading1Char"/>
          <w:rFonts w:cs="Arial"/>
          <w:color w:val="auto"/>
          <w:sz w:val="22"/>
          <w:szCs w:val="22"/>
          <w:lang w:val="en-US" w:bidi="fa-IR"/>
        </w:rPr>
      </w:pPr>
      <w:r w:rsidRPr="00E64E56">
        <w:rPr>
          <w:rStyle w:val="Heading1Char"/>
          <w:rFonts w:cs="Arial"/>
          <w:b/>
          <w:bCs/>
          <w:color w:val="auto"/>
          <w:sz w:val="22"/>
          <w:szCs w:val="22"/>
          <w:lang w:val="en-US" w:bidi="fa-IR"/>
        </w:rPr>
        <w:t>A</w:t>
      </w:r>
      <w:r w:rsidRPr="00E64E56">
        <w:rPr>
          <w:rStyle w:val="Heading1Char"/>
          <w:rFonts w:cs="Arial"/>
          <w:color w:val="auto"/>
          <w:sz w:val="22"/>
          <w:szCs w:val="22"/>
          <w:lang w:val="en-US" w:bidi="fa-IR"/>
        </w:rPr>
        <w:t xml:space="preserve">: Required Vent Area, </w:t>
      </w:r>
      <w:r w:rsidRPr="00E64E56">
        <w:rPr>
          <w:rFonts w:eastAsiaTheme="minorEastAsia"/>
          <w:szCs w:val="22"/>
        </w:rPr>
        <w:t xml:space="preserv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2</m:t>
            </m:r>
          </m:sup>
        </m:sSup>
      </m:oMath>
    </w:p>
    <w:p w14:paraId="6E25347A" w14:textId="77777777" w:rsidR="00B032B9" w:rsidRPr="00E64E56" w:rsidRDefault="00B032B9" w:rsidP="00912A8D">
      <w:pPr>
        <w:pStyle w:val="ListParagraph"/>
        <w:ind w:left="630"/>
        <w:rPr>
          <w:rStyle w:val="Heading1Char"/>
          <w:rFonts w:cs="Arial"/>
          <w:color w:val="auto"/>
          <w:sz w:val="22"/>
          <w:szCs w:val="22"/>
          <w:rtl/>
          <w:lang w:val="en-US" w:bidi="fa-IR"/>
        </w:rPr>
      </w:pPr>
      <w:r w:rsidRPr="00E64E56">
        <w:rPr>
          <w:rStyle w:val="Heading1Char"/>
          <w:rFonts w:cs="Arial"/>
          <w:b/>
          <w:bCs/>
          <w:color w:val="auto"/>
          <w:sz w:val="22"/>
          <w:szCs w:val="22"/>
          <w:lang w:val="en-US" w:bidi="fa-IR"/>
        </w:rPr>
        <w:t>L</w:t>
      </w:r>
      <w:r w:rsidRPr="00E64E56">
        <w:rPr>
          <w:rStyle w:val="Heading1Char"/>
          <w:rFonts w:cs="Arial"/>
          <w:color w:val="auto"/>
          <w:sz w:val="22"/>
          <w:szCs w:val="22"/>
          <w:lang w:val="en-US" w:bidi="fa-IR"/>
        </w:rPr>
        <w:t>: Length of the tube or enclosure, m</w:t>
      </w:r>
    </w:p>
    <w:p w14:paraId="245B300C" w14:textId="77777777" w:rsidR="00B032B9" w:rsidRPr="00E64E56" w:rsidRDefault="00B032B9" w:rsidP="00912A8D">
      <w:pPr>
        <w:pStyle w:val="ListParagraph"/>
        <w:ind w:left="630"/>
        <w:rPr>
          <w:rStyle w:val="Heading1Char"/>
          <w:rFonts w:cs="Arial"/>
          <w:color w:val="auto"/>
          <w:sz w:val="22"/>
          <w:szCs w:val="22"/>
          <w:lang w:val="en-US" w:bidi="fa-IR"/>
        </w:rPr>
      </w:pPr>
      <w:r w:rsidRPr="00E64E56">
        <w:rPr>
          <w:rStyle w:val="Heading1Char"/>
          <w:rFonts w:cs="Arial"/>
          <w:b/>
          <w:bCs/>
          <w:color w:val="auto"/>
          <w:sz w:val="22"/>
          <w:szCs w:val="22"/>
          <w:lang w:val="en-US" w:bidi="fa-IR"/>
        </w:rPr>
        <w:t>D</w:t>
      </w:r>
      <w:r w:rsidRPr="00E64E56">
        <w:rPr>
          <w:rStyle w:val="Heading1Char"/>
          <w:rFonts w:cs="Arial"/>
          <w:color w:val="auto"/>
          <w:sz w:val="22"/>
          <w:szCs w:val="22"/>
          <w:lang w:val="en-US" w:bidi="fa-IR"/>
        </w:rPr>
        <w:t>: Tube or enclosure diameter, m</w:t>
      </w:r>
    </w:p>
    <w:p w14:paraId="594EFC6C" w14:textId="77777777" w:rsidR="00B032B9" w:rsidRPr="00E64E56" w:rsidRDefault="00B032B9" w:rsidP="00912A8D">
      <w:pPr>
        <w:pStyle w:val="ListParagraph"/>
        <w:ind w:left="630"/>
        <w:rPr>
          <w:rStyle w:val="Heading1Char"/>
          <w:rFonts w:cs="Arial"/>
          <w:color w:val="auto"/>
          <w:sz w:val="22"/>
          <w:szCs w:val="22"/>
          <w:lang w:val="en-US" w:bidi="fa-IR"/>
        </w:rPr>
      </w:pPr>
      <w:r w:rsidRPr="00E64E56">
        <w:rPr>
          <w:rStyle w:val="Heading1Char"/>
          <w:rFonts w:cs="Arial"/>
          <w:b/>
          <w:bCs/>
          <w:color w:val="auto"/>
          <w:sz w:val="22"/>
          <w:szCs w:val="22"/>
          <w:lang w:val="en-US" w:bidi="fa-IR"/>
        </w:rPr>
        <w:t>Pmax</w:t>
      </w:r>
      <w:r w:rsidRPr="00E64E56">
        <w:rPr>
          <w:rStyle w:val="Heading1Char"/>
          <w:rFonts w:cs="Arial"/>
          <w:color w:val="auto"/>
          <w:sz w:val="22"/>
          <w:szCs w:val="22"/>
          <w:lang w:val="en-US" w:bidi="fa-IR"/>
        </w:rPr>
        <w:t>: maximum over pressure, bar, 5&lt;Pmax&lt;10</w:t>
      </w:r>
    </w:p>
    <w:p w14:paraId="4636A0B0" w14:textId="77777777" w:rsidR="00B032B9" w:rsidRPr="00E64E56" w:rsidRDefault="00B032B9" w:rsidP="00912A8D">
      <w:pPr>
        <w:pStyle w:val="ListParagraph"/>
        <w:ind w:left="63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Kst</w:t>
      </w:r>
      <w:proofErr w:type="spellEnd"/>
      <w:r w:rsidRPr="00E64E56">
        <w:rPr>
          <w:rStyle w:val="Heading1Char"/>
          <w:rFonts w:cs="Arial"/>
          <w:color w:val="auto"/>
          <w:sz w:val="22"/>
          <w:szCs w:val="22"/>
          <w:lang w:val="en-US" w:bidi="fa-IR"/>
        </w:rPr>
        <w:t xml:space="preserve">: Maximum value of the pressure rise per unit time, </w:t>
      </w:r>
      <w:proofErr w:type="spellStart"/>
      <w:r w:rsidRPr="00E64E56">
        <w:rPr>
          <w:rStyle w:val="Heading1Char"/>
          <w:rFonts w:cs="Arial"/>
          <w:color w:val="auto"/>
          <w:sz w:val="22"/>
          <w:szCs w:val="22"/>
          <w:lang w:val="en-US" w:bidi="fa-IR"/>
        </w:rPr>
        <w:t>bar.m</w:t>
      </w:r>
      <w:proofErr w:type="spellEnd"/>
      <w:r w:rsidRPr="00E64E56">
        <w:rPr>
          <w:rStyle w:val="Heading1Char"/>
          <w:rFonts w:cs="Arial"/>
          <w:color w:val="auto"/>
          <w:sz w:val="22"/>
          <w:szCs w:val="22"/>
          <w:lang w:val="en-US" w:bidi="fa-IR"/>
        </w:rPr>
        <w:t>/s, 10&lt;</w:t>
      </w:r>
      <w:proofErr w:type="spellStart"/>
      <w:r w:rsidRPr="00E64E56">
        <w:rPr>
          <w:rStyle w:val="Heading1Char"/>
          <w:rFonts w:cs="Arial"/>
          <w:color w:val="auto"/>
          <w:sz w:val="22"/>
          <w:szCs w:val="22"/>
          <w:lang w:val="en-US" w:bidi="fa-IR"/>
        </w:rPr>
        <w:t>Kst</w:t>
      </w:r>
      <w:proofErr w:type="spellEnd"/>
      <w:r w:rsidRPr="00E64E56">
        <w:rPr>
          <w:rStyle w:val="Heading1Char"/>
          <w:rFonts w:cs="Arial"/>
          <w:color w:val="auto"/>
          <w:sz w:val="22"/>
          <w:szCs w:val="22"/>
          <w:lang w:val="en-US" w:bidi="fa-IR"/>
        </w:rPr>
        <w:t>&lt;300</w:t>
      </w:r>
    </w:p>
    <w:p w14:paraId="38BF5788" w14:textId="77777777" w:rsidR="00B032B9" w:rsidRPr="00E64E56" w:rsidRDefault="00B032B9" w:rsidP="00912A8D">
      <w:pPr>
        <w:pStyle w:val="ListParagraph"/>
        <w:ind w:left="63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Preq</w:t>
      </w:r>
      <w:proofErr w:type="spellEnd"/>
      <w:r w:rsidRPr="00D030C2">
        <w:rPr>
          <w:rStyle w:val="Heading1Char"/>
          <w:rFonts w:cs="Arial"/>
          <w:color w:val="auto"/>
          <w:sz w:val="22"/>
          <w:szCs w:val="22"/>
          <w:lang w:val="en-US" w:bidi="fa-IR"/>
        </w:rPr>
        <w:t>.</w:t>
      </w:r>
      <w:r w:rsidRPr="00E64E56">
        <w:rPr>
          <w:rStyle w:val="Heading1Char"/>
          <w:rFonts w:cs="Arial"/>
          <w:color w:val="auto"/>
          <w:sz w:val="22"/>
          <w:szCs w:val="22"/>
          <w:lang w:val="en-US" w:bidi="fa-IR"/>
        </w:rPr>
        <w:t xml:space="preserve">: </w:t>
      </w:r>
      <w:proofErr w:type="spellStart"/>
      <w:r>
        <w:rPr>
          <w:rStyle w:val="Heading1Char"/>
          <w:rFonts w:cs="Arial"/>
          <w:color w:val="auto"/>
          <w:sz w:val="22"/>
          <w:szCs w:val="22"/>
          <w:lang w:val="en-US" w:bidi="fa-IR"/>
        </w:rPr>
        <w:t>Maimum</w:t>
      </w:r>
      <w:proofErr w:type="spellEnd"/>
      <w:r>
        <w:rPr>
          <w:rStyle w:val="Heading1Char"/>
          <w:rFonts w:cs="Arial"/>
          <w:color w:val="auto"/>
          <w:sz w:val="22"/>
          <w:szCs w:val="22"/>
          <w:lang w:val="en-US" w:bidi="fa-IR"/>
        </w:rPr>
        <w:t xml:space="preserve"> over pressure generated by an explosive atmosphere</w:t>
      </w:r>
      <w:r w:rsidRPr="00E64E56">
        <w:rPr>
          <w:rStyle w:val="Heading1Char"/>
          <w:rFonts w:cs="Arial"/>
          <w:color w:val="auto"/>
          <w:sz w:val="22"/>
          <w:szCs w:val="22"/>
          <w:lang w:val="en-US" w:bidi="fa-IR"/>
        </w:rPr>
        <w:t xml:space="preserve">, </w:t>
      </w:r>
      <w:r w:rsidRPr="00E64E56">
        <w:rPr>
          <w:rStyle w:val="Heading1Char"/>
          <w:rFonts w:cstheme="majorHAnsi"/>
          <w:color w:val="auto"/>
          <w:sz w:val="22"/>
          <w:szCs w:val="22"/>
          <w:lang w:val="en-US" w:bidi="fa-IR"/>
        </w:rPr>
        <w:t>bar ,0.1&lt;</w:t>
      </w:r>
      <w:proofErr w:type="spellStart"/>
      <w:r w:rsidRPr="00E64E56">
        <w:rPr>
          <w:rStyle w:val="Heading1Char"/>
          <w:rFonts w:cstheme="majorHAnsi"/>
          <w:color w:val="auto"/>
          <w:sz w:val="22"/>
          <w:szCs w:val="22"/>
          <w:lang w:val="en-US" w:bidi="fa-IR"/>
        </w:rPr>
        <w:t>Preq</w:t>
      </w:r>
      <w:proofErr w:type="spellEnd"/>
      <w:r w:rsidRPr="00E64E56">
        <w:rPr>
          <w:rStyle w:val="Heading1Char"/>
          <w:rFonts w:cstheme="majorHAnsi"/>
          <w:color w:val="auto"/>
          <w:sz w:val="22"/>
          <w:szCs w:val="22"/>
          <w:lang w:val="en-US" w:bidi="fa-IR"/>
        </w:rPr>
        <w:t>&lt;2</w:t>
      </w:r>
    </w:p>
    <w:p w14:paraId="1F8DBCD9" w14:textId="77777777" w:rsidR="00B032B9" w:rsidRPr="00E64E56" w:rsidRDefault="00B032B9" w:rsidP="00912A8D">
      <w:pPr>
        <w:pStyle w:val="ListParagraph"/>
        <w:ind w:left="63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Pstat</w:t>
      </w:r>
      <w:proofErr w:type="spellEnd"/>
      <w:r w:rsidRPr="00E64E56">
        <w:rPr>
          <w:rStyle w:val="Heading1Char"/>
          <w:rFonts w:cs="Arial"/>
          <w:color w:val="auto"/>
          <w:sz w:val="22"/>
          <w:szCs w:val="22"/>
          <w:lang w:val="en-US" w:bidi="fa-IR"/>
        </w:rPr>
        <w:t>: Vent Opening Pressure,</w:t>
      </w:r>
      <w:r w:rsidRPr="00E64E56">
        <w:rPr>
          <w:rStyle w:val="Heading1Char"/>
          <w:rFonts w:cstheme="majorHAnsi"/>
          <w:color w:val="auto"/>
          <w:sz w:val="22"/>
          <w:szCs w:val="22"/>
          <w:lang w:val="en-US" w:bidi="fa-IR"/>
        </w:rPr>
        <w:t xml:space="preserve"> bar</w:t>
      </w:r>
      <w:r w:rsidRPr="00E64E56">
        <w:rPr>
          <w:rStyle w:val="Heading1Char"/>
          <w:rFonts w:cs="Arial"/>
          <w:color w:val="auto"/>
          <w:sz w:val="22"/>
          <w:szCs w:val="22"/>
          <w:lang w:val="en-US" w:bidi="fa-IR"/>
        </w:rPr>
        <w:t>, 0.1&lt;</w:t>
      </w:r>
      <w:proofErr w:type="spellStart"/>
      <w:r w:rsidRPr="00E64E56">
        <w:rPr>
          <w:rStyle w:val="Heading1Char"/>
          <w:rFonts w:cs="Arial"/>
          <w:color w:val="auto"/>
          <w:sz w:val="22"/>
          <w:szCs w:val="22"/>
          <w:lang w:val="en-US" w:bidi="fa-IR"/>
        </w:rPr>
        <w:t>Pstat</w:t>
      </w:r>
      <w:proofErr w:type="spellEnd"/>
      <w:r w:rsidRPr="00E64E56">
        <w:rPr>
          <w:rStyle w:val="Heading1Char"/>
          <w:rFonts w:cs="Arial"/>
          <w:color w:val="auto"/>
          <w:sz w:val="22"/>
          <w:szCs w:val="22"/>
          <w:lang w:val="en-US" w:bidi="fa-IR"/>
        </w:rPr>
        <w:t xml:space="preserve">&lt;1    </w:t>
      </w:r>
    </w:p>
    <w:p w14:paraId="1B928C67" w14:textId="77777777" w:rsidR="00B032B9" w:rsidRDefault="00B032B9" w:rsidP="00912A8D">
      <w:pPr>
        <w:pStyle w:val="ListParagraph"/>
        <w:ind w:left="630"/>
        <w:rPr>
          <w:rStyle w:val="Heading1Char"/>
          <w:rFonts w:cs="Arial"/>
          <w:color w:val="auto"/>
          <w:sz w:val="20"/>
          <w:szCs w:val="20"/>
        </w:rPr>
      </w:pPr>
      <w:r w:rsidRPr="00E64E56">
        <w:rPr>
          <w:rStyle w:val="Heading1Char"/>
          <w:rFonts w:cs="Arial"/>
          <w:b/>
          <w:bCs/>
          <w:color w:val="auto"/>
          <w:sz w:val="22"/>
          <w:szCs w:val="22"/>
          <w:lang w:val="en-US" w:bidi="fa-IR"/>
        </w:rPr>
        <w:t>V</w:t>
      </w:r>
      <w:r w:rsidRPr="00E64E56">
        <w:rPr>
          <w:rStyle w:val="Heading1Char"/>
          <w:rFonts w:cs="Arial"/>
          <w:color w:val="auto"/>
          <w:sz w:val="22"/>
          <w:szCs w:val="22"/>
          <w:lang w:val="en-US" w:bidi="fa-IR"/>
        </w:rPr>
        <w:t xml:space="preserve">: Volume of tube or enclosure,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3</m:t>
            </m:r>
          </m:sup>
        </m:sSup>
      </m:oMath>
      <w:r w:rsidRPr="00E64E56">
        <w:rPr>
          <w:rStyle w:val="Heading1Char"/>
          <w:rFonts w:cs="Arial"/>
          <w:color w:val="auto"/>
          <w:sz w:val="22"/>
          <w:szCs w:val="22"/>
        </w:rPr>
        <w:t xml:space="preserve">  , 0.1&lt;V&lt;10,000</w:t>
      </w:r>
    </w:p>
    <w:p w14:paraId="01AABA0C" w14:textId="77777777" w:rsidR="00D11D28" w:rsidRPr="00D11D28" w:rsidRDefault="00D11D28" w:rsidP="00D11D28">
      <w:pPr>
        <w:rPr>
          <w:sz w:val="24"/>
          <w:szCs w:val="24"/>
        </w:rPr>
      </w:pPr>
    </w:p>
    <w:p w14:paraId="13E1C362" w14:textId="77777777" w:rsidR="003B5008" w:rsidRDefault="003B5008" w:rsidP="00D11D28">
      <w:pPr>
        <w:tabs>
          <w:tab w:val="left" w:pos="3516"/>
        </w:tabs>
      </w:pPr>
    </w:p>
    <w:p w14:paraId="668F506A" w14:textId="602548D1" w:rsidR="003B5008" w:rsidRDefault="003B5008" w:rsidP="00F54C8B">
      <w:pPr>
        <w:tabs>
          <w:tab w:val="left" w:pos="3516"/>
        </w:tabs>
      </w:pPr>
      <w:r w:rsidRPr="00B032B9">
        <w:rPr>
          <w:noProof/>
        </w:rPr>
        <w:drawing>
          <wp:anchor distT="0" distB="0" distL="114300" distR="114300" simplePos="0" relativeHeight="251688960" behindDoc="1" locked="0" layoutInCell="1" allowOverlap="1" wp14:anchorId="4DFEC84D" wp14:editId="58C4F91F">
            <wp:simplePos x="0" y="0"/>
            <wp:positionH relativeFrom="margin">
              <wp:posOffset>1989455</wp:posOffset>
            </wp:positionH>
            <wp:positionV relativeFrom="paragraph">
              <wp:posOffset>139700</wp:posOffset>
            </wp:positionV>
            <wp:extent cx="2103120" cy="2606040"/>
            <wp:effectExtent l="0" t="0" r="0" b="3810"/>
            <wp:wrapTight wrapText="bothSides">
              <wp:wrapPolygon edited="0">
                <wp:start x="0" y="0"/>
                <wp:lineTo x="0" y="21474"/>
                <wp:lineTo x="21326" y="21474"/>
                <wp:lineTo x="21326" y="0"/>
                <wp:lineTo x="0" y="0"/>
              </wp:wrapPolygon>
            </wp:wrapTight>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103120" cy="2606040"/>
                    </a:xfrm>
                    <a:prstGeom prst="rect">
                      <a:avLst/>
                    </a:prstGeom>
                  </pic:spPr>
                </pic:pic>
              </a:graphicData>
            </a:graphic>
          </wp:anchor>
        </w:drawing>
      </w:r>
    </w:p>
    <w:p w14:paraId="4897433D" w14:textId="77777777" w:rsidR="00F54C8B" w:rsidRDefault="00F54C8B" w:rsidP="00F54C8B">
      <w:pPr>
        <w:tabs>
          <w:tab w:val="left" w:pos="3516"/>
        </w:tabs>
      </w:pPr>
    </w:p>
    <w:p w14:paraId="42B3E2B2" w14:textId="73AF1095" w:rsidR="003B5008" w:rsidRDefault="003B5008" w:rsidP="00D11D28">
      <w:pPr>
        <w:tabs>
          <w:tab w:val="left" w:pos="3516"/>
        </w:tabs>
      </w:pPr>
    </w:p>
    <w:p w14:paraId="6D657A9A" w14:textId="0F6E7CB3" w:rsidR="00D11D28" w:rsidRDefault="00D11D28" w:rsidP="00D11D28">
      <w:pPr>
        <w:tabs>
          <w:tab w:val="left" w:pos="3516"/>
        </w:tabs>
      </w:pPr>
    </w:p>
    <w:p w14:paraId="4D396031" w14:textId="77777777" w:rsidR="003B5008" w:rsidRDefault="003B5008" w:rsidP="00D11D28">
      <w:pPr>
        <w:tabs>
          <w:tab w:val="left" w:pos="3516"/>
        </w:tabs>
      </w:pPr>
    </w:p>
    <w:p w14:paraId="6D5A2D46" w14:textId="77777777" w:rsidR="003B5008" w:rsidRDefault="003B5008" w:rsidP="00D11D28">
      <w:pPr>
        <w:tabs>
          <w:tab w:val="left" w:pos="3516"/>
        </w:tabs>
      </w:pPr>
    </w:p>
    <w:p w14:paraId="71AF11AE" w14:textId="77777777" w:rsidR="003B5008" w:rsidRDefault="003B5008" w:rsidP="00D11D28">
      <w:pPr>
        <w:tabs>
          <w:tab w:val="left" w:pos="3516"/>
        </w:tabs>
      </w:pPr>
    </w:p>
    <w:p w14:paraId="76A34E5B" w14:textId="77777777" w:rsidR="003B5008" w:rsidRDefault="003B5008" w:rsidP="00D11D28">
      <w:pPr>
        <w:tabs>
          <w:tab w:val="left" w:pos="3516"/>
        </w:tabs>
      </w:pPr>
    </w:p>
    <w:p w14:paraId="51A766F2" w14:textId="77777777" w:rsidR="003B5008" w:rsidRDefault="003B5008" w:rsidP="00D11D28">
      <w:pPr>
        <w:tabs>
          <w:tab w:val="left" w:pos="3516"/>
        </w:tabs>
      </w:pPr>
    </w:p>
    <w:p w14:paraId="1248E595" w14:textId="77777777" w:rsidR="003B5008" w:rsidRDefault="003B5008" w:rsidP="00D11D28">
      <w:pPr>
        <w:tabs>
          <w:tab w:val="left" w:pos="3516"/>
        </w:tabs>
      </w:pPr>
    </w:p>
    <w:p w14:paraId="32E39095" w14:textId="01557B5D" w:rsidR="003B5008" w:rsidRDefault="003B5008" w:rsidP="003B5008">
      <w:pPr>
        <w:tabs>
          <w:tab w:val="left" w:pos="3516"/>
        </w:tabs>
        <w:jc w:val="center"/>
        <w:rPr>
          <w:rStyle w:val="Heading1Char"/>
          <w:b/>
          <w:bCs/>
          <w:sz w:val="24"/>
          <w:szCs w:val="24"/>
        </w:rPr>
      </w:pPr>
      <w:r>
        <w:rPr>
          <w:rStyle w:val="Heading1Char"/>
          <w:b/>
          <w:bCs/>
          <w:sz w:val="24"/>
          <w:szCs w:val="24"/>
        </w:rPr>
        <w:lastRenderedPageBreak/>
        <w:t>Figure 5 -Outlet Duct</w:t>
      </w:r>
    </w:p>
    <w:p w14:paraId="2C98FD95" w14:textId="77777777" w:rsidR="00363D6E" w:rsidRDefault="00363D6E" w:rsidP="003B5008">
      <w:pPr>
        <w:tabs>
          <w:tab w:val="left" w:pos="3516"/>
        </w:tabs>
        <w:jc w:val="center"/>
      </w:pPr>
    </w:p>
    <w:p w14:paraId="137CBC99" w14:textId="77777777" w:rsidR="006841AA" w:rsidRDefault="00363D6E" w:rsidP="00363D6E">
      <w:pPr>
        <w:pStyle w:val="ListParagraph"/>
        <w:ind w:left="360"/>
        <w:jc w:val="center"/>
        <w:rPr>
          <w:rStyle w:val="Heading1Char"/>
          <w:b/>
          <w:bCs/>
          <w:sz w:val="24"/>
          <w:szCs w:val="24"/>
        </w:rPr>
      </w:pPr>
      <w:r>
        <w:rPr>
          <w:rStyle w:val="Heading1Char"/>
          <w:b/>
          <w:bCs/>
          <w:sz w:val="24"/>
          <w:szCs w:val="24"/>
        </w:rPr>
        <w:t>Table 4- Outlet Duct Explosion Vent Area</w:t>
      </w:r>
    </w:p>
    <w:p w14:paraId="7E5D0C14" w14:textId="37513370" w:rsidR="00363D6E" w:rsidRDefault="00363D6E" w:rsidP="00363D6E">
      <w:pPr>
        <w:pStyle w:val="ListParagraph"/>
        <w:ind w:left="360"/>
        <w:jc w:val="center"/>
        <w:rPr>
          <w:rStyle w:val="Heading1Char"/>
          <w:b/>
          <w:bCs/>
          <w:sz w:val="24"/>
          <w:szCs w:val="24"/>
        </w:rPr>
      </w:pPr>
      <w:r>
        <w:rPr>
          <w:rStyle w:val="Heading1Char"/>
          <w:b/>
          <w:bCs/>
          <w:sz w:val="24"/>
          <w:szCs w:val="24"/>
        </w:rPr>
        <w:t xml:space="preserve"> </w:t>
      </w:r>
      <w:r w:rsidR="00CD0F55" w:rsidRPr="00CD0F55">
        <w:rPr>
          <w:rStyle w:val="Heading1Char"/>
          <w:rFonts w:asciiTheme="minorHAnsi" w:eastAsiaTheme="minorHAnsi" w:hAnsiTheme="minorHAnsi" w:cstheme="minorBidi"/>
          <w:color w:val="auto"/>
          <w:sz w:val="22"/>
          <w:szCs w:val="28"/>
        </w:rPr>
        <w:drawing>
          <wp:inline distT="0" distB="0" distL="0" distR="0" wp14:anchorId="6013CBA8" wp14:editId="07BF2FF1">
            <wp:extent cx="5731510" cy="881380"/>
            <wp:effectExtent l="0" t="0" r="2540" b="0"/>
            <wp:docPr id="37710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31510" cy="881380"/>
                    </a:xfrm>
                    <a:prstGeom prst="rect">
                      <a:avLst/>
                    </a:prstGeom>
                    <a:noFill/>
                    <a:ln>
                      <a:noFill/>
                    </a:ln>
                  </pic:spPr>
                </pic:pic>
              </a:graphicData>
            </a:graphic>
          </wp:inline>
        </w:drawing>
      </w:r>
    </w:p>
    <w:p w14:paraId="57969FDF" w14:textId="77777777" w:rsidR="00303960" w:rsidRPr="00303960" w:rsidRDefault="00303960" w:rsidP="00D030C2">
      <w:pPr>
        <w:ind w:left="360"/>
        <w:rPr>
          <w:rFonts w:asciiTheme="majorHAnsi" w:eastAsiaTheme="majorEastAsia" w:hAnsiTheme="majorHAnsi" w:cstheme="majorBidi"/>
          <w:sz w:val="24"/>
          <w:szCs w:val="24"/>
        </w:rPr>
      </w:pPr>
    </w:p>
    <w:p w14:paraId="74EA99FD" w14:textId="3491C746" w:rsidR="00D030C2" w:rsidRPr="00760C69" w:rsidRDefault="00D030C2" w:rsidP="00D030C2">
      <w:pPr>
        <w:ind w:left="360"/>
        <w:rPr>
          <w:sz w:val="24"/>
          <w:szCs w:val="24"/>
        </w:rPr>
      </w:pPr>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67227705" w14:textId="13FE8142" w:rsidR="00D030C2" w:rsidRDefault="00D030C2" w:rsidP="00D030C2">
      <w:pPr>
        <w:ind w:left="360"/>
        <w:rPr>
          <w:rFonts w:eastAsiaTheme="minorEastAsia"/>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Total 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0</m:t>
            </m:r>
            <m:r>
              <w:rPr>
                <w:rFonts w:ascii="Cambria Math" w:eastAsiaTheme="majorEastAsia" w:hAnsi="Cambria Math" w:cstheme="majorBidi"/>
                <w:sz w:val="24"/>
                <w:szCs w:val="24"/>
              </w:rPr>
              <m:t>718</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=0.</m:t>
        </m:r>
        <m:r>
          <w:rPr>
            <w:rFonts w:ascii="Cambria Math" w:eastAsiaTheme="majorEastAsia" w:hAnsi="Cambria Math" w:cstheme="majorBidi"/>
            <w:sz w:val="24"/>
            <w:szCs w:val="24"/>
          </w:rPr>
          <m:t>795</m:t>
        </m:r>
        <m:r>
          <w:rPr>
            <w:rFonts w:ascii="Cambria Math" w:eastAsiaTheme="majorEastAsia" w:hAnsi="Cambria Math" w:cstheme="majorBidi"/>
            <w:sz w:val="24"/>
            <w:szCs w:val="24"/>
          </w:rPr>
          <m:t xml:space="preserve">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7294A98C" w14:textId="77777777" w:rsidR="00303960" w:rsidRDefault="00303960" w:rsidP="00D030C2">
      <w:pPr>
        <w:ind w:left="360"/>
        <w:rPr>
          <w:sz w:val="24"/>
          <w:szCs w:val="24"/>
        </w:rPr>
      </w:pPr>
    </w:p>
    <w:p w14:paraId="2B4A5D42" w14:textId="77777777" w:rsidR="00303960" w:rsidRPr="00760C69" w:rsidRDefault="00303960" w:rsidP="00D030C2">
      <w:pPr>
        <w:ind w:left="360"/>
        <w:rPr>
          <w:sz w:val="24"/>
          <w:szCs w:val="24"/>
        </w:rPr>
      </w:pPr>
    </w:p>
    <w:p w14:paraId="5EC687BD" w14:textId="30B5DBA9" w:rsidR="00984DF1" w:rsidRDefault="00000000" w:rsidP="00984DF1">
      <w:pPr>
        <w:pStyle w:val="ListParagraph"/>
        <w:numPr>
          <w:ilvl w:val="0"/>
          <w:numId w:val="24"/>
        </w:numPr>
        <w:tabs>
          <w:tab w:val="left" w:pos="450"/>
        </w:tabs>
        <w:rPr>
          <w:rStyle w:val="Heading1Char"/>
          <w:b/>
          <w:bCs/>
          <w:sz w:val="24"/>
          <w:szCs w:val="24"/>
        </w:rPr>
      </w:pPr>
      <m:oMath>
        <m:r>
          <w:rPr>
            <w:rFonts w:ascii="Cambria Math" w:eastAsiaTheme="majorEastAsia" w:hAnsi="Cambria Math" w:cstheme="majorBidi"/>
            <w:color w:val="2F5496" w:themeColor="accent1" w:themeShade="BF"/>
            <w:sz w:val="24"/>
            <w:szCs w:val="24"/>
          </w:rPr>
          <m:t xml:space="preserve"> </m:t>
        </m:r>
      </m:oMath>
      <w:r w:rsidR="00984DF1">
        <w:rPr>
          <w:rStyle w:val="Heading1Char"/>
          <w:b/>
          <w:bCs/>
          <w:sz w:val="24"/>
          <w:szCs w:val="24"/>
        </w:rPr>
        <w:t xml:space="preserve">Total Area Required for Cyclones and Outlet Duct </w:t>
      </w:r>
    </w:p>
    <w:p w14:paraId="14D187EB" w14:textId="77777777" w:rsidR="00303960" w:rsidRDefault="00303960" w:rsidP="00303960">
      <w:pPr>
        <w:pStyle w:val="ListParagraph"/>
        <w:tabs>
          <w:tab w:val="left" w:pos="450"/>
        </w:tabs>
        <w:ind w:left="810"/>
        <w:rPr>
          <w:rStyle w:val="Heading1Char"/>
          <w:b/>
          <w:bCs/>
          <w:sz w:val="24"/>
          <w:szCs w:val="24"/>
        </w:rPr>
      </w:pPr>
    </w:p>
    <w:p w14:paraId="4B6CCC8F" w14:textId="251F4559" w:rsidR="00984DF1" w:rsidRPr="007505BC" w:rsidRDefault="007505BC" w:rsidP="00984DF1">
      <w:pPr>
        <w:ind w:left="360"/>
        <w:rPr>
          <w:rFonts w:eastAsiaTheme="minorEastAsia"/>
          <w:sz w:val="24"/>
          <w:szCs w:val="24"/>
        </w:rPr>
      </w:pPr>
      <m:oMathPara>
        <m:oMathParaPr>
          <m:jc m:val="left"/>
        </m:oMathParaPr>
        <m:oMath>
          <m:r>
            <w:rPr>
              <w:rFonts w:ascii="Cambria Math" w:hAnsi="Cambria Math"/>
              <w:sz w:val="24"/>
              <w:szCs w:val="24"/>
            </w:rPr>
            <m:t>A"(Total Required Area for Cyclones and Outlet =</m:t>
          </m:r>
          <m:r>
            <w:rPr>
              <w:rFonts w:ascii="Cambria Math" w:eastAsiaTheme="majorEastAsia" w:hAnsi="Cambria Math" w:cstheme="majorBidi"/>
              <w:sz w:val="24"/>
              <w:szCs w:val="24"/>
            </w:rPr>
            <m:t>2.5</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+3.2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0.795</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r>
            <w:rPr>
              <w:rFonts w:ascii="Cambria Math" w:eastAsiaTheme="majorEastAsia" w:hAnsi="Cambria Math" w:cstheme="majorBidi"/>
              <w:sz w:val="24"/>
              <w:szCs w:val="24"/>
            </w:rPr>
            <m:t xml:space="preserve"> </m:t>
          </m:r>
        </m:oMath>
      </m:oMathPara>
    </w:p>
    <w:p w14:paraId="27F05E06" w14:textId="019F6B66" w:rsidR="00984DF1" w:rsidRPr="00A80C4F" w:rsidRDefault="00984DF1" w:rsidP="00984DF1">
      <w:pPr>
        <w:rPr>
          <w:rStyle w:val="Heading1Char"/>
          <w:rFonts w:asciiTheme="minorHAnsi" w:eastAsiaTheme="minorEastAsia" w:hAnsiTheme="minorHAnsi" w:cstheme="minorBidi"/>
          <w:color w:val="000000" w:themeColor="text1"/>
          <w:sz w:val="20"/>
          <w:szCs w:val="20"/>
        </w:rPr>
      </w:pPr>
      <w:r>
        <w:rPr>
          <w:rFonts w:eastAsiaTheme="minorEastAsia"/>
          <w:sz w:val="24"/>
          <w:szCs w:val="24"/>
        </w:rPr>
        <w:t xml:space="preserve">      </w:t>
      </w:r>
      <m:oMath>
        <m:r>
          <w:rPr>
            <w:rFonts w:ascii="Cambria Math" w:hAnsi="Cambria Math"/>
            <w:color w:val="000000" w:themeColor="text1"/>
            <w:sz w:val="24"/>
            <w:szCs w:val="24"/>
          </w:rPr>
          <m:t>A"=</m:t>
        </m:r>
        <m:r>
          <w:rPr>
            <w:rFonts w:ascii="Cambria Math" w:eastAsiaTheme="majorEastAsia" w:hAnsi="Cambria Math" w:cstheme="majorBidi"/>
            <w:color w:val="000000" w:themeColor="text1"/>
            <w:sz w:val="24"/>
            <w:szCs w:val="24"/>
          </w:rPr>
          <m:t>6.</m:t>
        </m:r>
        <m:r>
          <w:rPr>
            <w:rFonts w:ascii="Cambria Math" w:eastAsiaTheme="majorEastAsia" w:hAnsi="Cambria Math" w:cstheme="majorBidi"/>
            <w:color w:val="000000" w:themeColor="text1"/>
            <w:sz w:val="24"/>
            <w:szCs w:val="24"/>
          </w:rPr>
          <m:t>5</m:t>
        </m:r>
        <m:sSup>
          <m:sSupPr>
            <m:ctrlPr>
              <w:rPr>
                <w:rStyle w:val="Heading1Char"/>
                <w:rFonts w:ascii="Cambria Math" w:hAnsi="Cambria Math"/>
                <w:color w:val="000000" w:themeColor="text1"/>
                <w:sz w:val="20"/>
                <w:szCs w:val="20"/>
              </w:rPr>
            </m:ctrlPr>
          </m:sSupPr>
          <m:e>
            <m:r>
              <w:rPr>
                <w:rStyle w:val="Heading1Char"/>
                <w:rFonts w:ascii="Cambria Math" w:hAnsi="Cambria Math"/>
                <w:color w:val="000000" w:themeColor="text1"/>
                <w:sz w:val="20"/>
                <w:szCs w:val="20"/>
              </w:rPr>
              <m:t xml:space="preserve"> m</m:t>
            </m:r>
          </m:e>
          <m:sup>
            <m:r>
              <w:rPr>
                <w:rStyle w:val="Heading1Char"/>
                <w:rFonts w:ascii="Cambria Math" w:hAnsi="Cambria Math"/>
                <w:color w:val="000000" w:themeColor="text1"/>
                <w:sz w:val="20"/>
                <w:szCs w:val="20"/>
              </w:rPr>
              <m:t>2</m:t>
            </m:r>
          </m:sup>
        </m:sSup>
      </m:oMath>
    </w:p>
    <w:p w14:paraId="5DC94BF1" w14:textId="339AB622" w:rsidR="00D030C2" w:rsidRPr="00BA3094" w:rsidRDefault="00984DF1" w:rsidP="00A80C4F">
      <w:pPr>
        <w:rPr>
          <w:rStyle w:val="Heading1Char"/>
          <w:rFonts w:asciiTheme="minorHAnsi" w:eastAsiaTheme="minorEastAsia" w:hAnsiTheme="minorHAnsi" w:cstheme="minorBidi"/>
          <w:color w:val="FF0000"/>
          <w:sz w:val="24"/>
          <w:szCs w:val="24"/>
        </w:rPr>
      </w:pPr>
      <w:r>
        <w:rPr>
          <w:rStyle w:val="Heading1Char"/>
          <w:rFonts w:asciiTheme="minorHAnsi" w:eastAsiaTheme="minorEastAsia" w:hAnsiTheme="minorHAnsi" w:cstheme="minorBidi"/>
          <w:color w:val="auto"/>
          <w:sz w:val="20"/>
          <w:szCs w:val="20"/>
        </w:rPr>
        <w:t xml:space="preserve">        </w:t>
      </w:r>
    </w:p>
    <w:p w14:paraId="3E14B1C0" w14:textId="514D8EE0" w:rsidR="00BA3094" w:rsidRPr="00B605D0" w:rsidRDefault="00AB2001" w:rsidP="00BA3094">
      <w:pPr>
        <w:rPr>
          <w:rFonts w:eastAsiaTheme="minorEastAsia"/>
          <w:color w:val="C00000"/>
          <w:sz w:val="24"/>
          <w:szCs w:val="24"/>
        </w:rPr>
      </w:pPr>
      <w:r w:rsidRPr="00B605D0">
        <w:rPr>
          <w:rFonts w:eastAsiaTheme="minorEastAsia"/>
          <w:color w:val="C00000"/>
          <w:sz w:val="28"/>
        </w:rPr>
        <w:drawing>
          <wp:anchor distT="0" distB="0" distL="114300" distR="114300" simplePos="0" relativeHeight="251710464" behindDoc="1" locked="0" layoutInCell="1" allowOverlap="1" wp14:anchorId="51E2D84C" wp14:editId="78668B57">
            <wp:simplePos x="0" y="0"/>
            <wp:positionH relativeFrom="margin">
              <wp:posOffset>4099560</wp:posOffset>
            </wp:positionH>
            <wp:positionV relativeFrom="paragraph">
              <wp:posOffset>172720</wp:posOffset>
            </wp:positionV>
            <wp:extent cx="1493520" cy="1542415"/>
            <wp:effectExtent l="0" t="0" r="0" b="635"/>
            <wp:wrapTight wrapText="bothSides">
              <wp:wrapPolygon edited="0">
                <wp:start x="0" y="0"/>
                <wp:lineTo x="0" y="21342"/>
                <wp:lineTo x="21214" y="21342"/>
                <wp:lineTo x="21214" y="0"/>
                <wp:lineTo x="0" y="0"/>
              </wp:wrapPolygon>
            </wp:wrapTight>
            <wp:docPr id="1280471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51783"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93520" cy="1542415"/>
                    </a:xfrm>
                    <a:prstGeom prst="rect">
                      <a:avLst/>
                    </a:prstGeom>
                  </pic:spPr>
                </pic:pic>
              </a:graphicData>
            </a:graphic>
            <wp14:sizeRelH relativeFrom="margin">
              <wp14:pctWidth>0</wp14:pctWidth>
            </wp14:sizeRelH>
            <wp14:sizeRelV relativeFrom="margin">
              <wp14:pctHeight>0</wp14:pctHeight>
            </wp14:sizeRelV>
          </wp:anchor>
        </w:drawing>
      </w:r>
      <w:r w:rsidRPr="00B605D0">
        <w:rPr>
          <w:rFonts w:eastAsiaTheme="minorEastAsia"/>
          <w:color w:val="C00000"/>
          <w:sz w:val="24"/>
          <w:szCs w:val="24"/>
        </w:rPr>
        <w:t xml:space="preserve">Vent </w:t>
      </w:r>
      <w:r w:rsidR="00B605D0" w:rsidRPr="00B605D0">
        <w:rPr>
          <w:rFonts w:eastAsiaTheme="minorEastAsia"/>
          <w:color w:val="C00000"/>
          <w:sz w:val="24"/>
          <w:szCs w:val="24"/>
        </w:rPr>
        <w:t>Type:</w:t>
      </w:r>
      <w:r w:rsidRPr="00B605D0">
        <w:rPr>
          <w:rFonts w:eastAsiaTheme="minorEastAsia"/>
          <w:color w:val="C00000"/>
          <w:sz w:val="24"/>
          <w:szCs w:val="24"/>
        </w:rPr>
        <w:t xml:space="preserve"> DN 1000</w:t>
      </w:r>
    </w:p>
    <w:p w14:paraId="40D33A0D" w14:textId="670A5E1C" w:rsidR="00AB2001" w:rsidRPr="00B605D0" w:rsidRDefault="00AB2001" w:rsidP="00BA3094">
      <w:pPr>
        <w:rPr>
          <w:rFonts w:eastAsiaTheme="minorEastAsia"/>
          <w:color w:val="C00000"/>
          <w:sz w:val="24"/>
          <w:szCs w:val="24"/>
        </w:rPr>
      </w:pPr>
      <w:r w:rsidRPr="00B605D0">
        <w:rPr>
          <w:rFonts w:eastAsiaTheme="minorEastAsia"/>
          <w:color w:val="C00000"/>
          <w:sz w:val="24"/>
          <w:szCs w:val="24"/>
        </w:rPr>
        <w:t xml:space="preserve">Vent </w:t>
      </w:r>
      <w:r w:rsidR="00B605D0" w:rsidRPr="00B605D0">
        <w:rPr>
          <w:rFonts w:eastAsiaTheme="minorEastAsia"/>
          <w:color w:val="C00000"/>
          <w:sz w:val="24"/>
          <w:szCs w:val="24"/>
        </w:rPr>
        <w:t>Area:</w:t>
      </w:r>
      <w:r w:rsidRPr="00B605D0">
        <w:rPr>
          <w:rFonts w:eastAsiaTheme="minorEastAsia"/>
          <w:color w:val="C00000"/>
          <w:sz w:val="24"/>
          <w:szCs w:val="24"/>
        </w:rPr>
        <w:t xml:space="preserve"> 0.72 </w:t>
      </w:r>
      <m:oMath>
        <m:sSup>
          <m:sSupPr>
            <m:ctrlPr>
              <w:rPr>
                <w:rStyle w:val="Heading1Char"/>
                <w:rFonts w:ascii="Cambria Math" w:hAnsi="Cambria Math"/>
                <w:color w:val="C00000"/>
                <w:sz w:val="20"/>
                <w:szCs w:val="20"/>
              </w:rPr>
            </m:ctrlPr>
          </m:sSupPr>
          <m:e>
            <m:r>
              <w:rPr>
                <w:rStyle w:val="Heading1Char"/>
                <w:rFonts w:ascii="Cambria Math" w:hAnsi="Cambria Math"/>
                <w:color w:val="C00000"/>
                <w:sz w:val="20"/>
                <w:szCs w:val="20"/>
              </w:rPr>
              <m:t xml:space="preserve"> m</m:t>
            </m:r>
          </m:e>
          <m:sup>
            <m:r>
              <w:rPr>
                <w:rStyle w:val="Heading1Char"/>
                <w:rFonts w:ascii="Cambria Math" w:hAnsi="Cambria Math"/>
                <w:color w:val="C00000"/>
                <w:sz w:val="20"/>
                <w:szCs w:val="20"/>
              </w:rPr>
              <m:t>2</m:t>
            </m:r>
          </m:sup>
        </m:sSup>
      </m:oMath>
    </w:p>
    <w:p w14:paraId="39CE19C8" w14:textId="662D2201" w:rsidR="00BA3094" w:rsidRDefault="00B605D0" w:rsidP="00BA3094">
      <w:pPr>
        <w:rPr>
          <w:rFonts w:eastAsiaTheme="minorEastAsia"/>
          <w:color w:val="C00000"/>
          <w:sz w:val="24"/>
          <w:szCs w:val="24"/>
        </w:rPr>
      </w:pPr>
      <w:r w:rsidRPr="00B605D0">
        <w:rPr>
          <w:rFonts w:eastAsiaTheme="minorEastAsia"/>
          <w:color w:val="C00000"/>
          <w:sz w:val="24"/>
          <w:szCs w:val="24"/>
        </w:rPr>
        <w:t>Vent Quantity</w:t>
      </w:r>
      <w:r w:rsidR="000220C4">
        <w:rPr>
          <w:rFonts w:eastAsiaTheme="minorEastAsia"/>
          <w:color w:val="C00000"/>
          <w:sz w:val="24"/>
          <w:szCs w:val="24"/>
        </w:rPr>
        <w:t xml:space="preserve"> (DN 1000) =</w:t>
      </w:r>
      <w:r w:rsidRPr="00B605D0">
        <w:rPr>
          <w:rFonts w:eastAsiaTheme="minorEastAsia"/>
          <w:color w:val="C00000"/>
          <w:sz w:val="24"/>
          <w:szCs w:val="24"/>
        </w:rPr>
        <w:t xml:space="preserve"> 6.5/0.72= 9</w:t>
      </w:r>
    </w:p>
    <w:p w14:paraId="5CE72800" w14:textId="0C645D9F" w:rsidR="00D82F7D" w:rsidRDefault="00D82F7D" w:rsidP="00BA3094">
      <w:pPr>
        <w:rPr>
          <w:rFonts w:eastAsiaTheme="minorEastAsia"/>
          <w:color w:val="C00000"/>
          <w:sz w:val="24"/>
          <w:szCs w:val="24"/>
        </w:rPr>
      </w:pPr>
      <w:r>
        <w:rPr>
          <w:rFonts w:eastAsiaTheme="minorEastAsia"/>
          <w:color w:val="C00000"/>
          <w:sz w:val="24"/>
          <w:szCs w:val="24"/>
        </w:rPr>
        <w:t>---------------------------------------------------</w:t>
      </w:r>
    </w:p>
    <w:p w14:paraId="009FB74C" w14:textId="57E16B4C" w:rsidR="00B605D0" w:rsidRDefault="00B605D0" w:rsidP="00BA3094">
      <w:pPr>
        <w:rPr>
          <w:rFonts w:eastAsiaTheme="minorEastAsia"/>
          <w:color w:val="C00000"/>
          <w:sz w:val="24"/>
          <w:szCs w:val="24"/>
        </w:rPr>
      </w:pPr>
      <w:r>
        <w:rPr>
          <w:rFonts w:eastAsiaTheme="minorEastAsia"/>
          <w:color w:val="C00000"/>
          <w:sz w:val="24"/>
          <w:szCs w:val="24"/>
        </w:rPr>
        <w:t>If we select DN900</w:t>
      </w:r>
    </w:p>
    <w:p w14:paraId="4C4CA114" w14:textId="19F70CC5" w:rsidR="00B605D0" w:rsidRDefault="00B605D0" w:rsidP="00BA3094">
      <w:pPr>
        <w:rPr>
          <w:rFonts w:eastAsiaTheme="minorEastAsia"/>
          <w:color w:val="C00000"/>
          <w:sz w:val="24"/>
          <w:szCs w:val="24"/>
        </w:rPr>
      </w:pPr>
      <w:r>
        <w:rPr>
          <w:rFonts w:eastAsiaTheme="minorEastAsia"/>
          <w:color w:val="C00000"/>
          <w:sz w:val="24"/>
          <w:szCs w:val="24"/>
        </w:rPr>
        <w:t>Vent Type: DN 900</w:t>
      </w:r>
    </w:p>
    <w:p w14:paraId="4276C93D" w14:textId="7AC360BD" w:rsidR="00B605D0" w:rsidRDefault="00B605D0" w:rsidP="00BA3094">
      <w:pPr>
        <w:rPr>
          <w:rFonts w:eastAsiaTheme="minorEastAsia"/>
          <w:color w:val="C00000"/>
          <w:sz w:val="24"/>
          <w:szCs w:val="24"/>
        </w:rPr>
      </w:pPr>
      <w:r>
        <w:rPr>
          <w:rFonts w:eastAsiaTheme="minorEastAsia"/>
          <w:color w:val="C00000"/>
          <w:sz w:val="24"/>
          <w:szCs w:val="24"/>
        </w:rPr>
        <w:t>Vent Area: 0.57</w:t>
      </w:r>
      <m:oMath>
        <m:sSup>
          <m:sSupPr>
            <m:ctrlPr>
              <w:rPr>
                <w:rStyle w:val="Heading1Char"/>
                <w:rFonts w:ascii="Cambria Math" w:hAnsi="Cambria Math"/>
                <w:color w:val="C00000"/>
                <w:sz w:val="20"/>
                <w:szCs w:val="20"/>
              </w:rPr>
            </m:ctrlPr>
          </m:sSupPr>
          <m:e>
            <m:r>
              <w:rPr>
                <w:rStyle w:val="Heading1Char"/>
                <w:rFonts w:ascii="Cambria Math" w:hAnsi="Cambria Math"/>
                <w:color w:val="C00000"/>
                <w:sz w:val="20"/>
                <w:szCs w:val="20"/>
              </w:rPr>
              <m:t xml:space="preserve"> m</m:t>
            </m:r>
          </m:e>
          <m:sup>
            <m:r>
              <w:rPr>
                <w:rStyle w:val="Heading1Char"/>
                <w:rFonts w:ascii="Cambria Math" w:hAnsi="Cambria Math"/>
                <w:color w:val="C00000"/>
                <w:sz w:val="20"/>
                <w:szCs w:val="20"/>
              </w:rPr>
              <m:t>2</m:t>
            </m:r>
          </m:sup>
        </m:sSup>
      </m:oMath>
    </w:p>
    <w:p w14:paraId="78E40ED5" w14:textId="7F3152F6" w:rsidR="00B605D0" w:rsidRPr="00B605D0" w:rsidRDefault="000220C4" w:rsidP="00BA3094">
      <w:pPr>
        <w:rPr>
          <w:rFonts w:eastAsiaTheme="minorEastAsia"/>
          <w:color w:val="C00000"/>
          <w:sz w:val="24"/>
          <w:szCs w:val="24"/>
        </w:rPr>
      </w:pPr>
      <w:r>
        <w:rPr>
          <w:rFonts w:eastAsiaTheme="minorEastAsia"/>
          <w:color w:val="C00000"/>
          <w:sz w:val="24"/>
          <w:szCs w:val="24"/>
        </w:rPr>
        <w:t>Vent Quantity (DN900) = 6.5/0.57 = 11.4 ~12</w:t>
      </w:r>
    </w:p>
    <w:p w14:paraId="034C90EA" w14:textId="7F5F8376" w:rsidR="00BA3094" w:rsidRPr="00BA3094" w:rsidRDefault="00D82F7D" w:rsidP="00BA3094">
      <w:pPr>
        <w:rPr>
          <w:rFonts w:eastAsiaTheme="minorEastAsia"/>
          <w:sz w:val="24"/>
          <w:szCs w:val="24"/>
        </w:rPr>
      </w:pPr>
      <w:r>
        <w:rPr>
          <w:rFonts w:eastAsiaTheme="minorEastAsia"/>
          <w:sz w:val="24"/>
          <w:szCs w:val="24"/>
        </w:rPr>
        <w:t>------------------------------------------------------------------</w:t>
      </w:r>
    </w:p>
    <w:p w14:paraId="1DCE23F1" w14:textId="77777777" w:rsidR="00BA3094" w:rsidRDefault="00BA3094" w:rsidP="00BA3094">
      <w:pPr>
        <w:rPr>
          <w:rStyle w:val="Heading1Char"/>
          <w:rFonts w:asciiTheme="minorHAnsi" w:eastAsiaTheme="minorEastAsia" w:hAnsiTheme="minorHAnsi" w:cstheme="minorBidi"/>
          <w:color w:val="FF0000"/>
          <w:sz w:val="24"/>
          <w:szCs w:val="24"/>
        </w:rPr>
      </w:pPr>
    </w:p>
    <w:p w14:paraId="7193E2C7" w14:textId="516FDB69" w:rsidR="00BA3094" w:rsidRPr="00BA3094" w:rsidRDefault="00BA3094" w:rsidP="00BA3094">
      <w:pPr>
        <w:tabs>
          <w:tab w:val="left" w:pos="3012"/>
        </w:tabs>
        <w:rPr>
          <w:rFonts w:eastAsiaTheme="minorEastAsia"/>
          <w:sz w:val="24"/>
          <w:szCs w:val="24"/>
        </w:rPr>
      </w:pPr>
      <w:r>
        <w:rPr>
          <w:rFonts w:eastAsiaTheme="minorEastAsia"/>
          <w:sz w:val="24"/>
          <w:szCs w:val="24"/>
        </w:rPr>
        <w:lastRenderedPageBreak/>
        <w:tab/>
      </w:r>
    </w:p>
    <w:sectPr w:rsidR="00BA3094" w:rsidRPr="00BA3094" w:rsidSect="005D687E">
      <w:headerReference w:type="default" r:id="rId33"/>
      <w:footerReference w:type="default" r:id="rId34"/>
      <w:headerReference w:type="first" r:id="rId35"/>
      <w:footerReference w:type="first" r:id="rId36"/>
      <w:pgSz w:w="11906" w:h="16838" w:code="9"/>
      <w:pgMar w:top="1440" w:right="1440" w:bottom="1440" w:left="1440"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F0B9" w14:textId="77777777" w:rsidR="001960D3" w:rsidRDefault="001960D3" w:rsidP="00D808A7">
      <w:pPr>
        <w:spacing w:after="0" w:line="240" w:lineRule="auto"/>
      </w:pPr>
      <w:r>
        <w:separator/>
      </w:r>
    </w:p>
  </w:endnote>
  <w:endnote w:type="continuationSeparator" w:id="0">
    <w:p w14:paraId="05372762" w14:textId="77777777" w:rsidR="001960D3" w:rsidRDefault="001960D3" w:rsidP="00D80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90E8" w14:textId="77777777" w:rsidR="00E46870" w:rsidRDefault="00E46870">
    <w:pPr>
      <w:pStyle w:val="Footer"/>
    </w:pPr>
  </w:p>
  <w:p w14:paraId="1F103ED7" w14:textId="77777777" w:rsidR="00E46870" w:rsidRDefault="00E46870">
    <w:pPr>
      <w:pStyle w:val="Footer"/>
    </w:pPr>
  </w:p>
  <w:sdt>
    <w:sdtPr>
      <w:id w:val="1088578053"/>
      <w:docPartObj>
        <w:docPartGallery w:val="Page Numbers (Bottom of Page)"/>
        <w:docPartUnique/>
      </w:docPartObj>
    </w:sdtPr>
    <w:sdtContent>
      <w:sdt>
        <w:sdtPr>
          <w:id w:val="-1705238520"/>
          <w:docPartObj>
            <w:docPartGallery w:val="Page Numbers (Top of Page)"/>
            <w:docPartUnique/>
          </w:docPartObj>
        </w:sdtPr>
        <w:sdtContent>
          <w:p w14:paraId="637743DF" w14:textId="53D7F649" w:rsidR="00E46870" w:rsidRDefault="00E4687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1778F08" w14:textId="77777777" w:rsidR="004F1EA2" w:rsidRDefault="004F1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0" w:type="dxa"/>
      <w:tblInd w:w="-736" w:type="dxa"/>
      <w:tblLook w:val="04A0" w:firstRow="1" w:lastRow="0" w:firstColumn="1" w:lastColumn="0" w:noHBand="0" w:noVBand="1"/>
    </w:tblPr>
    <w:tblGrid>
      <w:gridCol w:w="689"/>
      <w:gridCol w:w="1154"/>
      <w:gridCol w:w="1701"/>
      <w:gridCol w:w="1559"/>
      <w:gridCol w:w="2268"/>
      <w:gridCol w:w="3119"/>
    </w:tblGrid>
    <w:tr w:rsidR="00235238" w14:paraId="6B38EE3C" w14:textId="77777777" w:rsidTr="000C6660">
      <w:trPr>
        <w:trHeight w:val="430"/>
      </w:trPr>
      <w:tc>
        <w:tcPr>
          <w:tcW w:w="689" w:type="dxa"/>
          <w:vAlign w:val="center"/>
        </w:tcPr>
        <w:p w14:paraId="3B894E41" w14:textId="77777777" w:rsidR="00235238" w:rsidRPr="005803E5" w:rsidRDefault="00235238" w:rsidP="00235238">
          <w:pPr>
            <w:spacing w:before="60" w:after="60"/>
            <w:jc w:val="center"/>
            <w:rPr>
              <w:rFonts w:asciiTheme="majorBidi" w:hAnsiTheme="majorBidi" w:cstheme="majorBidi"/>
              <w:b/>
              <w:bCs/>
              <w:sz w:val="20"/>
              <w:szCs w:val="20"/>
              <w:lang w:bidi="ar-SA"/>
            </w:rPr>
          </w:pPr>
          <w:bookmarkStart w:id="24" w:name="_Hlk132139270"/>
        </w:p>
      </w:tc>
      <w:tc>
        <w:tcPr>
          <w:tcW w:w="1154" w:type="dxa"/>
          <w:vAlign w:val="center"/>
        </w:tcPr>
        <w:p w14:paraId="1D8BDFF8" w14:textId="77777777" w:rsidR="00235238" w:rsidRPr="005803E5" w:rsidRDefault="00235238" w:rsidP="00235238">
          <w:pPr>
            <w:spacing w:before="60" w:after="60"/>
            <w:ind w:left="-162" w:right="-164"/>
            <w:jc w:val="center"/>
            <w:rPr>
              <w:rFonts w:asciiTheme="majorBidi" w:eastAsia="Times New Roman" w:hAnsiTheme="majorBidi" w:cstheme="majorBidi"/>
              <w:sz w:val="20"/>
              <w:szCs w:val="20"/>
            </w:rPr>
          </w:pPr>
        </w:p>
      </w:tc>
      <w:tc>
        <w:tcPr>
          <w:tcW w:w="1701" w:type="dxa"/>
          <w:vAlign w:val="center"/>
        </w:tcPr>
        <w:p w14:paraId="1A1BE418" w14:textId="77777777" w:rsidR="00235238" w:rsidRPr="002F7A69" w:rsidRDefault="00235238" w:rsidP="00235238">
          <w:pPr>
            <w:spacing w:before="60" w:after="60"/>
            <w:jc w:val="center"/>
            <w:rPr>
              <w:rFonts w:asciiTheme="majorBidi" w:hAnsiTheme="majorBidi" w:cstheme="majorBidi"/>
              <w:sz w:val="20"/>
              <w:szCs w:val="20"/>
              <w:lang w:bidi="ar-SA"/>
            </w:rPr>
          </w:pPr>
        </w:p>
      </w:tc>
      <w:tc>
        <w:tcPr>
          <w:tcW w:w="1559" w:type="dxa"/>
          <w:vAlign w:val="center"/>
        </w:tcPr>
        <w:p w14:paraId="3B0A2CA2"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2268" w:type="dxa"/>
          <w:vAlign w:val="center"/>
        </w:tcPr>
        <w:p w14:paraId="105F1A5F"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3119" w:type="dxa"/>
          <w:vAlign w:val="center"/>
        </w:tcPr>
        <w:p w14:paraId="2B8367FC" w14:textId="77777777" w:rsidR="00235238" w:rsidRPr="005803E5" w:rsidRDefault="00235238" w:rsidP="00235238">
          <w:pPr>
            <w:spacing w:before="60" w:after="60"/>
            <w:jc w:val="center"/>
            <w:rPr>
              <w:rFonts w:asciiTheme="majorBidi" w:hAnsiTheme="majorBidi" w:cstheme="majorBidi"/>
              <w:b/>
              <w:bCs/>
              <w:sz w:val="20"/>
              <w:szCs w:val="20"/>
              <w:lang w:bidi="ar-SA"/>
            </w:rPr>
          </w:pPr>
        </w:p>
      </w:tc>
    </w:tr>
    <w:bookmarkEnd w:id="24"/>
    <w:tr w:rsidR="00235238" w14:paraId="378C6DB9" w14:textId="77777777" w:rsidTr="000C6660">
      <w:trPr>
        <w:trHeight w:val="347"/>
      </w:trPr>
      <w:tc>
        <w:tcPr>
          <w:tcW w:w="689" w:type="dxa"/>
          <w:vAlign w:val="center"/>
        </w:tcPr>
        <w:p w14:paraId="02185CC7"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00</w:t>
          </w:r>
        </w:p>
      </w:tc>
      <w:tc>
        <w:tcPr>
          <w:tcW w:w="1154" w:type="dxa"/>
          <w:vAlign w:val="center"/>
        </w:tcPr>
        <w:p w14:paraId="7BABDDD6" w14:textId="77777777" w:rsidR="00235238" w:rsidRPr="00D87062" w:rsidRDefault="00235238" w:rsidP="00235238">
          <w:pPr>
            <w:spacing w:before="60" w:after="60"/>
            <w:ind w:left="-162" w:right="-164"/>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12.18.2025</w:t>
          </w:r>
        </w:p>
      </w:tc>
      <w:tc>
        <w:tcPr>
          <w:tcW w:w="1701" w:type="dxa"/>
          <w:vAlign w:val="center"/>
        </w:tcPr>
        <w:p w14:paraId="0B6A46A5"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Comments</w:t>
          </w:r>
        </w:p>
      </w:tc>
      <w:tc>
        <w:tcPr>
          <w:tcW w:w="1559" w:type="dxa"/>
          <w:vAlign w:val="center"/>
        </w:tcPr>
        <w:p w14:paraId="0724E1B7" w14:textId="77777777" w:rsidR="00235238" w:rsidRPr="00D87062" w:rsidRDefault="00235238" w:rsidP="00235238">
          <w:pPr>
            <w:spacing w:before="60" w:after="60"/>
            <w:jc w:val="center"/>
            <w:rPr>
              <w:rFonts w:asciiTheme="majorBidi" w:eastAsia="Times New Roman" w:hAnsiTheme="majorBidi" w:cstheme="majorBidi"/>
              <w:sz w:val="28"/>
              <w:szCs w:val="28"/>
            </w:rPr>
          </w:pPr>
          <w:proofErr w:type="gramStart"/>
          <w:r w:rsidRPr="00D87062">
            <w:rPr>
              <w:rFonts w:asciiTheme="majorBidi" w:eastAsia="Times New Roman" w:hAnsiTheme="majorBidi" w:cstheme="majorBidi"/>
              <w:sz w:val="28"/>
              <w:szCs w:val="28"/>
            </w:rPr>
            <w:t>P.S</w:t>
          </w:r>
          <w:proofErr w:type="gramEnd"/>
        </w:p>
      </w:tc>
      <w:tc>
        <w:tcPr>
          <w:tcW w:w="2268" w:type="dxa"/>
          <w:vAlign w:val="center"/>
        </w:tcPr>
        <w:p w14:paraId="2CF3DEAE"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A.H</w:t>
          </w:r>
        </w:p>
      </w:tc>
      <w:tc>
        <w:tcPr>
          <w:tcW w:w="3119" w:type="dxa"/>
          <w:vAlign w:val="center"/>
        </w:tcPr>
        <w:p w14:paraId="22B291B4" w14:textId="77777777" w:rsidR="00235238" w:rsidRPr="00D87062" w:rsidRDefault="00235238" w:rsidP="00235238">
          <w:pPr>
            <w:spacing w:before="60" w:after="60"/>
            <w:jc w:val="center"/>
            <w:rPr>
              <w:rFonts w:asciiTheme="majorBidi" w:eastAsia="Times New Roman" w:hAnsiTheme="majorBidi" w:cstheme="majorBidi"/>
              <w:sz w:val="28"/>
              <w:szCs w:val="28"/>
            </w:rPr>
          </w:pPr>
          <w:proofErr w:type="gramStart"/>
          <w:r w:rsidRPr="00D87062">
            <w:rPr>
              <w:rFonts w:asciiTheme="majorBidi" w:eastAsia="Times New Roman" w:hAnsiTheme="majorBidi" w:cstheme="majorBidi"/>
              <w:sz w:val="28"/>
              <w:szCs w:val="28"/>
            </w:rPr>
            <w:t>A.Z</w:t>
          </w:r>
          <w:proofErr w:type="gramEnd"/>
        </w:p>
      </w:tc>
    </w:tr>
    <w:tr w:rsidR="00235238" w14:paraId="68690F3D" w14:textId="77777777" w:rsidTr="000C6660">
      <w:trPr>
        <w:trHeight w:val="633"/>
      </w:trPr>
      <w:tc>
        <w:tcPr>
          <w:tcW w:w="689" w:type="dxa"/>
          <w:vAlign w:val="center"/>
        </w:tcPr>
        <w:p w14:paraId="215A290D"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REV.</w:t>
          </w:r>
        </w:p>
      </w:tc>
      <w:tc>
        <w:tcPr>
          <w:tcW w:w="1154" w:type="dxa"/>
          <w:vAlign w:val="center"/>
        </w:tcPr>
        <w:p w14:paraId="1AE59F35"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ISSUE</w:t>
          </w:r>
        </w:p>
      </w:tc>
      <w:tc>
        <w:tcPr>
          <w:tcW w:w="1701" w:type="dxa"/>
          <w:vAlign w:val="center"/>
        </w:tcPr>
        <w:p w14:paraId="761972AB"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PURPOSE OF ISSUE</w:t>
          </w:r>
        </w:p>
      </w:tc>
      <w:tc>
        <w:tcPr>
          <w:tcW w:w="1559" w:type="dxa"/>
          <w:vAlign w:val="center"/>
        </w:tcPr>
        <w:p w14:paraId="4950EFB9"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PREPARED</w:t>
          </w:r>
        </w:p>
      </w:tc>
      <w:tc>
        <w:tcPr>
          <w:tcW w:w="2268" w:type="dxa"/>
          <w:vAlign w:val="center"/>
        </w:tcPr>
        <w:p w14:paraId="410971BC"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CHECKED</w:t>
          </w:r>
        </w:p>
      </w:tc>
      <w:tc>
        <w:tcPr>
          <w:tcW w:w="3119" w:type="dxa"/>
          <w:vAlign w:val="center"/>
        </w:tcPr>
        <w:p w14:paraId="225D17DC"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APPROVED</w:t>
          </w:r>
        </w:p>
      </w:tc>
    </w:tr>
  </w:tbl>
  <w:p w14:paraId="4890A8B4" w14:textId="77777777" w:rsidR="00235238" w:rsidRDefault="00235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76576" w14:textId="77777777" w:rsidR="001960D3" w:rsidRDefault="001960D3" w:rsidP="00D808A7">
      <w:pPr>
        <w:spacing w:after="0" w:line="240" w:lineRule="auto"/>
      </w:pPr>
      <w:r>
        <w:separator/>
      </w:r>
    </w:p>
  </w:footnote>
  <w:footnote w:type="continuationSeparator" w:id="0">
    <w:p w14:paraId="0C73F432" w14:textId="77777777" w:rsidR="001960D3" w:rsidRDefault="001960D3" w:rsidP="00D808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194"/>
      <w:gridCol w:w="1240"/>
      <w:gridCol w:w="1240"/>
      <w:gridCol w:w="1378"/>
      <w:gridCol w:w="1240"/>
      <w:gridCol w:w="709"/>
      <w:gridCol w:w="1796"/>
    </w:tblGrid>
    <w:tr w:rsidR="006431AC" w14:paraId="3A07ECAD" w14:textId="77777777" w:rsidTr="00D2064C">
      <w:trPr>
        <w:trHeight w:val="563"/>
        <w:jc w:val="center"/>
      </w:trPr>
      <w:tc>
        <w:tcPr>
          <w:tcW w:w="1823" w:type="dxa"/>
          <w:vMerge w:val="restart"/>
          <w:vAlign w:val="center"/>
        </w:tcPr>
        <w:p w14:paraId="595877CC" w14:textId="0F1BA4A0" w:rsidR="006431AC" w:rsidRDefault="006431AC" w:rsidP="00235238">
          <w:pPr>
            <w:pStyle w:val="Header"/>
            <w:jc w:val="center"/>
          </w:pPr>
          <w:r>
            <w:rPr>
              <w:noProof/>
              <w:lang w:bidi="ar-SA"/>
            </w:rPr>
            <w:drawing>
              <wp:anchor distT="0" distB="0" distL="114300" distR="114300" simplePos="0" relativeHeight="251677696" behindDoc="1" locked="0" layoutInCell="1" allowOverlap="1" wp14:anchorId="34476856" wp14:editId="37E57F4D">
                <wp:simplePos x="0" y="0"/>
                <wp:positionH relativeFrom="column">
                  <wp:posOffset>-8255</wp:posOffset>
                </wp:positionH>
                <wp:positionV relativeFrom="paragraph">
                  <wp:posOffset>-572770</wp:posOffset>
                </wp:positionV>
                <wp:extent cx="1010920" cy="603885"/>
                <wp:effectExtent l="0" t="0" r="0" b="5715"/>
                <wp:wrapTight wrapText="bothSides">
                  <wp:wrapPolygon edited="0">
                    <wp:start x="0" y="0"/>
                    <wp:lineTo x="0" y="21123"/>
                    <wp:lineTo x="21166" y="21123"/>
                    <wp:lineTo x="21166"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0920" cy="6038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001" w:type="dxa"/>
          <w:gridSpan w:val="6"/>
          <w:vAlign w:val="center"/>
        </w:tcPr>
        <w:p w14:paraId="31F8BA22" w14:textId="13AC73D4" w:rsidR="006431AC" w:rsidRDefault="006431AC" w:rsidP="00235238">
          <w:pPr>
            <w:pStyle w:val="Header"/>
            <w:jc w:val="center"/>
          </w:pPr>
          <w:r w:rsidRPr="00B33F68">
            <w:rPr>
              <w:rFonts w:asciiTheme="majorBidi" w:hAnsiTheme="majorBidi" w:cstheme="majorBidi"/>
              <w:b/>
              <w:bCs/>
              <w:sz w:val="32"/>
              <w:szCs w:val="32"/>
            </w:rPr>
            <w:t>MODIFIED STARCH DRYING PROJECT – ARGANA – ROMANIA</w:t>
          </w:r>
        </w:p>
      </w:tc>
      <w:tc>
        <w:tcPr>
          <w:tcW w:w="1796" w:type="dxa"/>
          <w:vMerge w:val="restart"/>
        </w:tcPr>
        <w:p w14:paraId="2E0968D8" w14:textId="22EBD1B2" w:rsidR="006431AC" w:rsidRDefault="006431AC" w:rsidP="00235238">
          <w:pPr>
            <w:pStyle w:val="Header"/>
          </w:pPr>
          <w:r>
            <w:rPr>
              <w:noProof/>
            </w:rPr>
            <w:drawing>
              <wp:anchor distT="0" distB="0" distL="114300" distR="114300" simplePos="0" relativeHeight="251678720" behindDoc="1" locked="0" layoutInCell="1" allowOverlap="1" wp14:anchorId="0BCA7AD7" wp14:editId="349F28CE">
                <wp:simplePos x="0" y="0"/>
                <wp:positionH relativeFrom="column">
                  <wp:posOffset>33655</wp:posOffset>
                </wp:positionH>
                <wp:positionV relativeFrom="paragraph">
                  <wp:posOffset>429895</wp:posOffset>
                </wp:positionV>
                <wp:extent cx="970915" cy="539750"/>
                <wp:effectExtent l="0" t="0" r="635" b="0"/>
                <wp:wrapTight wrapText="bothSides">
                  <wp:wrapPolygon edited="0">
                    <wp:start x="0" y="0"/>
                    <wp:lineTo x="0" y="20584"/>
                    <wp:lineTo x="21190" y="20584"/>
                    <wp:lineTo x="2119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0915" cy="539750"/>
                        </a:xfrm>
                        <a:prstGeom prst="rect">
                          <a:avLst/>
                        </a:prstGeom>
                        <a:noFill/>
                      </pic:spPr>
                    </pic:pic>
                  </a:graphicData>
                </a:graphic>
                <wp14:sizeRelH relativeFrom="margin">
                  <wp14:pctWidth>0</wp14:pctWidth>
                </wp14:sizeRelH>
                <wp14:sizeRelV relativeFrom="margin">
                  <wp14:pctHeight>0</wp14:pctHeight>
                </wp14:sizeRelV>
              </wp:anchor>
            </w:drawing>
          </w:r>
        </w:p>
      </w:tc>
    </w:tr>
    <w:tr w:rsidR="006431AC" w14:paraId="09BFED85" w14:textId="77777777" w:rsidTr="00D2064C">
      <w:trPr>
        <w:trHeight w:val="506"/>
        <w:jc w:val="center"/>
      </w:trPr>
      <w:tc>
        <w:tcPr>
          <w:tcW w:w="1823" w:type="dxa"/>
          <w:vMerge/>
        </w:tcPr>
        <w:p w14:paraId="5D0F8A41" w14:textId="77777777" w:rsidR="006431AC" w:rsidRDefault="006431AC" w:rsidP="00235238">
          <w:pPr>
            <w:pStyle w:val="Header"/>
          </w:pPr>
        </w:p>
      </w:tc>
      <w:tc>
        <w:tcPr>
          <w:tcW w:w="7001" w:type="dxa"/>
          <w:gridSpan w:val="6"/>
          <w:vAlign w:val="center"/>
        </w:tcPr>
        <w:p w14:paraId="3837BE8C" w14:textId="774819FF" w:rsidR="006431AC" w:rsidRDefault="006431AC" w:rsidP="00235238">
          <w:pPr>
            <w:pStyle w:val="Header"/>
            <w:jc w:val="center"/>
          </w:pPr>
          <w:r>
            <w:rPr>
              <w:rFonts w:asciiTheme="majorBidi" w:hAnsiTheme="majorBidi" w:cstheme="majorBidi"/>
              <w:b/>
              <w:bCs/>
              <w:sz w:val="28"/>
              <w:szCs w:val="28"/>
            </w:rPr>
            <w:t>PROCESS CALCULATION</w:t>
          </w:r>
        </w:p>
      </w:tc>
      <w:tc>
        <w:tcPr>
          <w:tcW w:w="1796" w:type="dxa"/>
          <w:vMerge/>
        </w:tcPr>
        <w:p w14:paraId="4D95E005" w14:textId="77777777" w:rsidR="006431AC" w:rsidRDefault="006431AC" w:rsidP="00235238">
          <w:pPr>
            <w:pStyle w:val="Header"/>
          </w:pPr>
        </w:p>
      </w:tc>
    </w:tr>
    <w:tr w:rsidR="006431AC" w14:paraId="2D041C81" w14:textId="77777777" w:rsidTr="006431AC">
      <w:trPr>
        <w:trHeight w:val="432"/>
        <w:jc w:val="center"/>
      </w:trPr>
      <w:tc>
        <w:tcPr>
          <w:tcW w:w="1823" w:type="dxa"/>
          <w:vMerge/>
          <w:vAlign w:val="center"/>
        </w:tcPr>
        <w:p w14:paraId="2307C8A8" w14:textId="77777777" w:rsidR="006431AC" w:rsidRDefault="006431AC" w:rsidP="00235238">
          <w:pPr>
            <w:pStyle w:val="Header"/>
            <w:jc w:val="center"/>
            <w:rPr>
              <w:rStyle w:val="PageNumber"/>
              <w:rFonts w:asciiTheme="majorBidi" w:hAnsiTheme="majorBidi" w:cstheme="majorBidi"/>
              <w:b/>
              <w:bCs/>
              <w:sz w:val="18"/>
              <w:szCs w:val="18"/>
            </w:rPr>
          </w:pPr>
        </w:p>
      </w:tc>
      <w:tc>
        <w:tcPr>
          <w:tcW w:w="1194" w:type="dxa"/>
          <w:vAlign w:val="center"/>
        </w:tcPr>
        <w:p w14:paraId="7CA9977D" w14:textId="77777777" w:rsidR="006431AC" w:rsidRPr="00B7546B" w:rsidRDefault="006431AC"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40" w:type="dxa"/>
          <w:vAlign w:val="center"/>
        </w:tcPr>
        <w:p w14:paraId="11259B09" w14:textId="77777777" w:rsidR="006431AC" w:rsidRPr="009D1F35" w:rsidRDefault="006431AC" w:rsidP="00235238">
          <w:pPr>
            <w:jc w:val="center"/>
            <w:rPr>
              <w:rFonts w:asciiTheme="majorHAnsi" w:hAnsiTheme="majorHAnsi"/>
              <w:sz w:val="24"/>
              <w:szCs w:val="24"/>
            </w:rPr>
          </w:pPr>
          <w:r w:rsidRPr="00A45009">
            <w:rPr>
              <w:rFonts w:cs="Calibri"/>
              <w:sz w:val="20"/>
              <w:szCs w:val="20"/>
            </w:rPr>
            <w:t>Discipline</w:t>
          </w:r>
        </w:p>
      </w:tc>
      <w:tc>
        <w:tcPr>
          <w:tcW w:w="1240" w:type="dxa"/>
          <w:vAlign w:val="center"/>
        </w:tcPr>
        <w:p w14:paraId="6AB96F39" w14:textId="77777777" w:rsidR="006431AC" w:rsidRPr="009D1F35" w:rsidRDefault="006431AC" w:rsidP="00235238">
          <w:pPr>
            <w:jc w:val="center"/>
            <w:rPr>
              <w:rFonts w:asciiTheme="majorHAnsi" w:hAnsiTheme="majorHAnsi"/>
              <w:sz w:val="24"/>
              <w:szCs w:val="24"/>
            </w:rPr>
          </w:pPr>
          <w:r w:rsidRPr="00A45009">
            <w:rPr>
              <w:rFonts w:cs="Calibri"/>
              <w:sz w:val="20"/>
              <w:szCs w:val="20"/>
            </w:rPr>
            <w:t>Document Type</w:t>
          </w:r>
        </w:p>
      </w:tc>
      <w:tc>
        <w:tcPr>
          <w:tcW w:w="1378" w:type="dxa"/>
          <w:vAlign w:val="center"/>
        </w:tcPr>
        <w:p w14:paraId="66ECDE6F" w14:textId="77777777" w:rsidR="006431AC" w:rsidRPr="009D1F35" w:rsidRDefault="006431AC" w:rsidP="00235238">
          <w:pPr>
            <w:jc w:val="center"/>
            <w:rPr>
              <w:rFonts w:asciiTheme="majorHAnsi" w:hAnsiTheme="majorHAnsi"/>
              <w:sz w:val="24"/>
              <w:szCs w:val="24"/>
            </w:rPr>
          </w:pPr>
          <w:r w:rsidRPr="00A45009">
            <w:rPr>
              <w:rFonts w:cs="Calibri"/>
              <w:sz w:val="20"/>
              <w:szCs w:val="20"/>
            </w:rPr>
            <w:t>Plant / Equipment No</w:t>
          </w:r>
        </w:p>
      </w:tc>
      <w:tc>
        <w:tcPr>
          <w:tcW w:w="1240" w:type="dxa"/>
          <w:vAlign w:val="center"/>
        </w:tcPr>
        <w:p w14:paraId="281E246A" w14:textId="77777777" w:rsidR="006431AC" w:rsidRPr="009D1F35" w:rsidRDefault="006431AC" w:rsidP="00235238">
          <w:pPr>
            <w:jc w:val="center"/>
            <w:rPr>
              <w:rFonts w:asciiTheme="majorHAnsi" w:hAnsiTheme="majorHAnsi"/>
              <w:sz w:val="24"/>
              <w:szCs w:val="24"/>
              <w:rtl/>
            </w:rPr>
          </w:pPr>
          <w:r w:rsidRPr="00A45009">
            <w:rPr>
              <w:rFonts w:cs="Calibri"/>
              <w:sz w:val="20"/>
              <w:szCs w:val="20"/>
            </w:rPr>
            <w:t>Sequence No.</w:t>
          </w:r>
        </w:p>
      </w:tc>
      <w:tc>
        <w:tcPr>
          <w:tcW w:w="709" w:type="dxa"/>
          <w:vAlign w:val="center"/>
        </w:tcPr>
        <w:p w14:paraId="2767B30D" w14:textId="77777777" w:rsidR="006431AC" w:rsidRPr="009D1F35" w:rsidRDefault="006431AC" w:rsidP="00235238">
          <w:pPr>
            <w:jc w:val="center"/>
            <w:rPr>
              <w:rFonts w:asciiTheme="majorHAnsi" w:hAnsiTheme="majorHAnsi"/>
              <w:sz w:val="24"/>
              <w:szCs w:val="24"/>
            </w:rPr>
          </w:pPr>
          <w:r w:rsidRPr="009D1F35">
            <w:rPr>
              <w:rFonts w:asciiTheme="majorHAnsi" w:hAnsiTheme="majorHAnsi"/>
              <w:sz w:val="24"/>
              <w:szCs w:val="24"/>
            </w:rPr>
            <w:t>Rev.</w:t>
          </w:r>
        </w:p>
      </w:tc>
      <w:tc>
        <w:tcPr>
          <w:tcW w:w="1796" w:type="dxa"/>
          <w:vMerge/>
          <w:vAlign w:val="center"/>
        </w:tcPr>
        <w:p w14:paraId="504CCA92" w14:textId="77777777" w:rsidR="006431AC" w:rsidRPr="00621C42" w:rsidRDefault="006431AC" w:rsidP="00235238">
          <w:pPr>
            <w:jc w:val="center"/>
            <w:rPr>
              <w:rFonts w:asciiTheme="majorBidi" w:hAnsiTheme="majorBidi" w:cstheme="majorBidi"/>
              <w:b/>
              <w:bCs/>
              <w:sz w:val="18"/>
              <w:szCs w:val="18"/>
            </w:rPr>
          </w:pPr>
        </w:p>
      </w:tc>
    </w:tr>
    <w:tr w:rsidR="006431AC" w14:paraId="5C86BF9E" w14:textId="77777777" w:rsidTr="006431AC">
      <w:trPr>
        <w:trHeight w:val="449"/>
        <w:jc w:val="center"/>
      </w:trPr>
      <w:tc>
        <w:tcPr>
          <w:tcW w:w="1823" w:type="dxa"/>
          <w:vMerge/>
          <w:vAlign w:val="center"/>
        </w:tcPr>
        <w:p w14:paraId="11C6560F" w14:textId="6A2B02E9" w:rsidR="006431AC" w:rsidRDefault="006431AC" w:rsidP="00235238">
          <w:pPr>
            <w:pStyle w:val="Header"/>
            <w:jc w:val="center"/>
          </w:pPr>
        </w:p>
      </w:tc>
      <w:tc>
        <w:tcPr>
          <w:tcW w:w="1194" w:type="dxa"/>
          <w:vAlign w:val="center"/>
        </w:tcPr>
        <w:p w14:paraId="00E04516"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5204</w:t>
          </w:r>
        </w:p>
      </w:tc>
      <w:tc>
        <w:tcPr>
          <w:tcW w:w="1240" w:type="dxa"/>
          <w:vAlign w:val="center"/>
        </w:tcPr>
        <w:p w14:paraId="36C702FB" w14:textId="1310E63A" w:rsidR="006431AC" w:rsidRPr="009D1F35" w:rsidRDefault="006431AC" w:rsidP="00235238">
          <w:pPr>
            <w:jc w:val="center"/>
            <w:rPr>
              <w:rFonts w:asciiTheme="majorHAnsi" w:hAnsiTheme="majorHAnsi"/>
              <w:sz w:val="24"/>
              <w:szCs w:val="24"/>
            </w:rPr>
          </w:pPr>
          <w:r>
            <w:rPr>
              <w:rFonts w:asciiTheme="majorHAnsi" w:hAnsiTheme="majorHAnsi"/>
              <w:sz w:val="24"/>
              <w:szCs w:val="24"/>
            </w:rPr>
            <w:t>PR</w:t>
          </w:r>
        </w:p>
      </w:tc>
      <w:tc>
        <w:tcPr>
          <w:tcW w:w="1240" w:type="dxa"/>
          <w:vAlign w:val="center"/>
        </w:tcPr>
        <w:p w14:paraId="0BCA348D" w14:textId="59AA966A" w:rsidR="006431AC" w:rsidRPr="009D1F35" w:rsidRDefault="006431AC" w:rsidP="00235238">
          <w:pPr>
            <w:jc w:val="center"/>
            <w:rPr>
              <w:rFonts w:asciiTheme="majorHAnsi" w:hAnsiTheme="majorHAnsi"/>
              <w:sz w:val="24"/>
              <w:szCs w:val="24"/>
            </w:rPr>
          </w:pPr>
          <w:r>
            <w:rPr>
              <w:rFonts w:asciiTheme="majorHAnsi" w:hAnsiTheme="majorHAnsi"/>
              <w:sz w:val="24"/>
              <w:szCs w:val="24"/>
            </w:rPr>
            <w:t>CL</w:t>
          </w:r>
        </w:p>
      </w:tc>
      <w:tc>
        <w:tcPr>
          <w:tcW w:w="1378" w:type="dxa"/>
          <w:vAlign w:val="center"/>
        </w:tcPr>
        <w:p w14:paraId="674EAA3C"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000</w:t>
          </w:r>
        </w:p>
      </w:tc>
      <w:tc>
        <w:tcPr>
          <w:tcW w:w="1240" w:type="dxa"/>
          <w:vAlign w:val="center"/>
        </w:tcPr>
        <w:p w14:paraId="4FE5B5A9" w14:textId="79684247" w:rsidR="006431AC" w:rsidRPr="009D1F35" w:rsidRDefault="006431AC" w:rsidP="00235238">
          <w:pPr>
            <w:jc w:val="center"/>
            <w:rPr>
              <w:rFonts w:asciiTheme="majorHAnsi" w:hAnsiTheme="majorHAnsi"/>
              <w:sz w:val="24"/>
              <w:szCs w:val="24"/>
            </w:rPr>
          </w:pPr>
          <w:r>
            <w:rPr>
              <w:rFonts w:asciiTheme="majorHAnsi" w:hAnsiTheme="majorHAnsi"/>
              <w:sz w:val="24"/>
              <w:szCs w:val="24"/>
            </w:rPr>
            <w:t>02</w:t>
          </w:r>
        </w:p>
      </w:tc>
      <w:tc>
        <w:tcPr>
          <w:tcW w:w="709" w:type="dxa"/>
          <w:vAlign w:val="center"/>
        </w:tcPr>
        <w:p w14:paraId="3A76E385"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w:t>
          </w:r>
        </w:p>
      </w:tc>
      <w:tc>
        <w:tcPr>
          <w:tcW w:w="1796" w:type="dxa"/>
          <w:vMerge/>
          <w:vAlign w:val="center"/>
        </w:tcPr>
        <w:p w14:paraId="7E0337F5" w14:textId="7F8B70E0" w:rsidR="006431AC" w:rsidRDefault="006431AC" w:rsidP="00235238">
          <w:pPr>
            <w:pStyle w:val="Header"/>
            <w:jc w:val="center"/>
          </w:pPr>
        </w:p>
      </w:tc>
    </w:tr>
  </w:tbl>
  <w:p w14:paraId="1C3628CF" w14:textId="77777777" w:rsidR="005B6FB6" w:rsidRDefault="005B6F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229"/>
      <w:gridCol w:w="1276"/>
      <w:gridCol w:w="1275"/>
      <w:gridCol w:w="1418"/>
      <w:gridCol w:w="1276"/>
      <w:gridCol w:w="726"/>
      <w:gridCol w:w="1848"/>
    </w:tblGrid>
    <w:tr w:rsidR="006431AC" w14:paraId="31A32C08" w14:textId="77777777" w:rsidTr="000C6660">
      <w:trPr>
        <w:trHeight w:val="693"/>
        <w:jc w:val="center"/>
      </w:trPr>
      <w:tc>
        <w:tcPr>
          <w:tcW w:w="1875" w:type="dxa"/>
          <w:vMerge w:val="restart"/>
          <w:vAlign w:val="center"/>
        </w:tcPr>
        <w:p w14:paraId="327A8069" w14:textId="78210912" w:rsidR="006431AC" w:rsidRDefault="006431AC" w:rsidP="00235238">
          <w:pPr>
            <w:pStyle w:val="Header"/>
            <w:jc w:val="center"/>
          </w:pPr>
          <w:r>
            <w:rPr>
              <w:noProof/>
              <w:lang w:bidi="ar-SA"/>
            </w:rPr>
            <w:drawing>
              <wp:anchor distT="0" distB="0" distL="114300" distR="114300" simplePos="0" relativeHeight="251671552" behindDoc="1" locked="0" layoutInCell="1" allowOverlap="1" wp14:anchorId="2F01E336" wp14:editId="365A03D5">
                <wp:simplePos x="0" y="0"/>
                <wp:positionH relativeFrom="column">
                  <wp:posOffset>17780</wp:posOffset>
                </wp:positionH>
                <wp:positionV relativeFrom="paragraph">
                  <wp:posOffset>-685800</wp:posOffset>
                </wp:positionV>
                <wp:extent cx="1010920" cy="603250"/>
                <wp:effectExtent l="0" t="0" r="0" b="6350"/>
                <wp:wrapTight wrapText="bothSides">
                  <wp:wrapPolygon edited="0">
                    <wp:start x="0" y="0"/>
                    <wp:lineTo x="0" y="21145"/>
                    <wp:lineTo x="21166" y="21145"/>
                    <wp:lineTo x="2116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0920" cy="6032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200" w:type="dxa"/>
          <w:gridSpan w:val="6"/>
          <w:vAlign w:val="center"/>
        </w:tcPr>
        <w:p w14:paraId="209D146A" w14:textId="7A562380" w:rsidR="006431AC" w:rsidRDefault="006431AC" w:rsidP="00235238">
          <w:pPr>
            <w:pStyle w:val="Header"/>
            <w:jc w:val="center"/>
          </w:pPr>
          <w:r w:rsidRPr="00D20438">
            <w:rPr>
              <w:rFonts w:asciiTheme="majorBidi" w:hAnsiTheme="majorBidi" w:cstheme="majorBidi"/>
              <w:b/>
              <w:bCs/>
              <w:sz w:val="32"/>
              <w:szCs w:val="32"/>
            </w:rPr>
            <w:t>MODIFIED STARCH DRYING PROJECT – ARGANA – ROMANIA</w:t>
          </w:r>
        </w:p>
      </w:tc>
      <w:tc>
        <w:tcPr>
          <w:tcW w:w="1848" w:type="dxa"/>
          <w:vMerge w:val="restart"/>
        </w:tcPr>
        <w:p w14:paraId="4524D8EF" w14:textId="690ECD37" w:rsidR="006431AC" w:rsidRDefault="006431AC" w:rsidP="00235238">
          <w:pPr>
            <w:pStyle w:val="Header"/>
          </w:pPr>
          <w:r>
            <w:rPr>
              <w:noProof/>
            </w:rPr>
            <w:drawing>
              <wp:anchor distT="0" distB="0" distL="114300" distR="114300" simplePos="0" relativeHeight="251672576" behindDoc="1" locked="0" layoutInCell="1" allowOverlap="1" wp14:anchorId="77E39B4E" wp14:editId="098E7E49">
                <wp:simplePos x="0" y="0"/>
                <wp:positionH relativeFrom="column">
                  <wp:posOffset>-5080</wp:posOffset>
                </wp:positionH>
                <wp:positionV relativeFrom="paragraph">
                  <wp:posOffset>432435</wp:posOffset>
                </wp:positionV>
                <wp:extent cx="1036320" cy="572135"/>
                <wp:effectExtent l="0" t="0" r="0" b="0"/>
                <wp:wrapTight wrapText="bothSides">
                  <wp:wrapPolygon edited="0">
                    <wp:start x="0" y="0"/>
                    <wp:lineTo x="0" y="20857"/>
                    <wp:lineTo x="21044" y="20857"/>
                    <wp:lineTo x="21044" y="0"/>
                    <wp:lineTo x="0" y="0"/>
                  </wp:wrapPolygon>
                </wp:wrapTight>
                <wp:docPr id="1" name="Picture 4">
                  <a:extLst xmlns:a="http://schemas.openxmlformats.org/drawingml/2006/main">
                    <a:ext uri="{FF2B5EF4-FFF2-40B4-BE49-F238E27FC236}">
                      <a16:creationId xmlns:a16="http://schemas.microsoft.com/office/drawing/2014/main" id="{D0D72668-D28C-4B6A-AF16-84BF1ED38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0D72668-D28C-4B6A-AF16-84BF1ED383F6}"/>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572135"/>
                        </a:xfrm>
                        <a:prstGeom prst="rect">
                          <a:avLst/>
                        </a:prstGeom>
                        <a:noFill/>
                        <a:ln>
                          <a:noFill/>
                        </a:ln>
                      </pic:spPr>
                    </pic:pic>
                  </a:graphicData>
                </a:graphic>
              </wp:anchor>
            </w:drawing>
          </w:r>
        </w:p>
      </w:tc>
    </w:tr>
    <w:tr w:rsidR="006431AC" w14:paraId="203F2A9D" w14:textId="77777777" w:rsidTr="000C6660">
      <w:trPr>
        <w:trHeight w:val="623"/>
        <w:jc w:val="center"/>
      </w:trPr>
      <w:tc>
        <w:tcPr>
          <w:tcW w:w="1875" w:type="dxa"/>
          <w:vMerge/>
        </w:tcPr>
        <w:p w14:paraId="5BDCF543" w14:textId="77777777" w:rsidR="006431AC" w:rsidRDefault="006431AC" w:rsidP="00235238">
          <w:pPr>
            <w:pStyle w:val="Header"/>
          </w:pPr>
        </w:p>
      </w:tc>
      <w:tc>
        <w:tcPr>
          <w:tcW w:w="7200" w:type="dxa"/>
          <w:gridSpan w:val="6"/>
          <w:vAlign w:val="center"/>
        </w:tcPr>
        <w:p w14:paraId="46B9FAAF" w14:textId="7F2112ED" w:rsidR="006431AC" w:rsidRDefault="006431AC" w:rsidP="00235238">
          <w:pPr>
            <w:pStyle w:val="Header"/>
            <w:jc w:val="center"/>
          </w:pPr>
          <w:r>
            <w:rPr>
              <w:rFonts w:asciiTheme="majorBidi" w:hAnsiTheme="majorBidi" w:cstheme="majorBidi"/>
              <w:b/>
              <w:bCs/>
              <w:sz w:val="28"/>
              <w:szCs w:val="28"/>
            </w:rPr>
            <w:t>EXPLOSION VENT CALCULATION</w:t>
          </w:r>
        </w:p>
      </w:tc>
      <w:tc>
        <w:tcPr>
          <w:tcW w:w="1848" w:type="dxa"/>
          <w:vMerge/>
        </w:tcPr>
        <w:p w14:paraId="67D2E244" w14:textId="77777777" w:rsidR="006431AC" w:rsidRDefault="006431AC" w:rsidP="00235238">
          <w:pPr>
            <w:pStyle w:val="Header"/>
          </w:pPr>
        </w:p>
      </w:tc>
    </w:tr>
    <w:tr w:rsidR="006431AC" w14:paraId="306A670E" w14:textId="77777777" w:rsidTr="000C6660">
      <w:trPr>
        <w:trHeight w:val="533"/>
        <w:jc w:val="center"/>
      </w:trPr>
      <w:tc>
        <w:tcPr>
          <w:tcW w:w="1875" w:type="dxa"/>
          <w:vMerge/>
          <w:vAlign w:val="center"/>
        </w:tcPr>
        <w:p w14:paraId="32528FB2" w14:textId="77777777" w:rsidR="006431AC" w:rsidRDefault="006431AC" w:rsidP="00235238">
          <w:pPr>
            <w:pStyle w:val="Header"/>
            <w:jc w:val="center"/>
            <w:rPr>
              <w:rStyle w:val="PageNumber"/>
              <w:rFonts w:asciiTheme="majorBidi" w:hAnsiTheme="majorBidi" w:cstheme="majorBidi"/>
              <w:b/>
              <w:bCs/>
              <w:sz w:val="18"/>
              <w:szCs w:val="18"/>
            </w:rPr>
          </w:pPr>
        </w:p>
      </w:tc>
      <w:tc>
        <w:tcPr>
          <w:tcW w:w="1229" w:type="dxa"/>
          <w:vAlign w:val="center"/>
        </w:tcPr>
        <w:p w14:paraId="245F5E28" w14:textId="77777777" w:rsidR="006431AC" w:rsidRPr="00B7546B" w:rsidRDefault="006431AC"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76" w:type="dxa"/>
          <w:vAlign w:val="center"/>
        </w:tcPr>
        <w:p w14:paraId="79ABEABC" w14:textId="77777777" w:rsidR="006431AC" w:rsidRPr="009D1F35" w:rsidRDefault="006431AC" w:rsidP="00235238">
          <w:pPr>
            <w:jc w:val="center"/>
            <w:rPr>
              <w:rFonts w:asciiTheme="majorHAnsi" w:hAnsiTheme="majorHAnsi"/>
              <w:sz w:val="24"/>
              <w:szCs w:val="24"/>
            </w:rPr>
          </w:pPr>
          <w:r w:rsidRPr="00A45009">
            <w:rPr>
              <w:rFonts w:cs="Calibri"/>
              <w:sz w:val="20"/>
              <w:szCs w:val="20"/>
            </w:rPr>
            <w:t>Discipline</w:t>
          </w:r>
        </w:p>
      </w:tc>
      <w:tc>
        <w:tcPr>
          <w:tcW w:w="1275" w:type="dxa"/>
          <w:vAlign w:val="center"/>
        </w:tcPr>
        <w:p w14:paraId="53593611" w14:textId="77777777" w:rsidR="006431AC" w:rsidRPr="009D1F35" w:rsidRDefault="006431AC" w:rsidP="00235238">
          <w:pPr>
            <w:jc w:val="center"/>
            <w:rPr>
              <w:rFonts w:asciiTheme="majorHAnsi" w:hAnsiTheme="majorHAnsi"/>
              <w:sz w:val="24"/>
              <w:szCs w:val="24"/>
            </w:rPr>
          </w:pPr>
          <w:r w:rsidRPr="00A45009">
            <w:rPr>
              <w:rFonts w:cs="Calibri"/>
              <w:sz w:val="20"/>
              <w:szCs w:val="20"/>
            </w:rPr>
            <w:t>Document Type</w:t>
          </w:r>
        </w:p>
      </w:tc>
      <w:tc>
        <w:tcPr>
          <w:tcW w:w="1418" w:type="dxa"/>
          <w:vAlign w:val="center"/>
        </w:tcPr>
        <w:p w14:paraId="207C091D" w14:textId="77777777" w:rsidR="006431AC" w:rsidRPr="009D1F35" w:rsidRDefault="006431AC" w:rsidP="00235238">
          <w:pPr>
            <w:jc w:val="center"/>
            <w:rPr>
              <w:rFonts w:asciiTheme="majorHAnsi" w:hAnsiTheme="majorHAnsi"/>
              <w:sz w:val="24"/>
              <w:szCs w:val="24"/>
            </w:rPr>
          </w:pPr>
          <w:r w:rsidRPr="00A45009">
            <w:rPr>
              <w:rFonts w:cs="Calibri"/>
              <w:sz w:val="20"/>
              <w:szCs w:val="20"/>
            </w:rPr>
            <w:t>Plant / Equipment No</w:t>
          </w:r>
        </w:p>
      </w:tc>
      <w:tc>
        <w:tcPr>
          <w:tcW w:w="1276" w:type="dxa"/>
          <w:vAlign w:val="center"/>
        </w:tcPr>
        <w:p w14:paraId="51765654" w14:textId="77777777" w:rsidR="006431AC" w:rsidRPr="009D1F35" w:rsidRDefault="006431AC" w:rsidP="00235238">
          <w:pPr>
            <w:jc w:val="center"/>
            <w:rPr>
              <w:rFonts w:asciiTheme="majorHAnsi" w:hAnsiTheme="majorHAnsi"/>
              <w:sz w:val="24"/>
              <w:szCs w:val="24"/>
              <w:rtl/>
            </w:rPr>
          </w:pPr>
          <w:r w:rsidRPr="00A45009">
            <w:rPr>
              <w:rFonts w:cs="Calibri"/>
              <w:sz w:val="20"/>
              <w:szCs w:val="20"/>
            </w:rPr>
            <w:t>Sequence No.</w:t>
          </w:r>
        </w:p>
      </w:tc>
      <w:tc>
        <w:tcPr>
          <w:tcW w:w="726" w:type="dxa"/>
          <w:vAlign w:val="center"/>
        </w:tcPr>
        <w:p w14:paraId="43DAC894" w14:textId="77777777" w:rsidR="006431AC" w:rsidRPr="009D1F35" w:rsidRDefault="006431AC" w:rsidP="00235238">
          <w:pPr>
            <w:jc w:val="center"/>
            <w:rPr>
              <w:rFonts w:asciiTheme="majorHAnsi" w:hAnsiTheme="majorHAnsi"/>
              <w:sz w:val="24"/>
              <w:szCs w:val="24"/>
            </w:rPr>
          </w:pPr>
          <w:r w:rsidRPr="009D1F35">
            <w:rPr>
              <w:rFonts w:asciiTheme="majorHAnsi" w:hAnsiTheme="majorHAnsi"/>
              <w:sz w:val="24"/>
              <w:szCs w:val="24"/>
            </w:rPr>
            <w:t>Rev.</w:t>
          </w:r>
        </w:p>
      </w:tc>
      <w:tc>
        <w:tcPr>
          <w:tcW w:w="1848" w:type="dxa"/>
          <w:vMerge/>
          <w:vAlign w:val="center"/>
        </w:tcPr>
        <w:p w14:paraId="3B4DBD78" w14:textId="77777777" w:rsidR="006431AC" w:rsidRPr="00621C42" w:rsidRDefault="006431AC" w:rsidP="00235238">
          <w:pPr>
            <w:jc w:val="center"/>
            <w:rPr>
              <w:rFonts w:asciiTheme="majorBidi" w:hAnsiTheme="majorBidi" w:cstheme="majorBidi"/>
              <w:b/>
              <w:bCs/>
              <w:sz w:val="18"/>
              <w:szCs w:val="18"/>
            </w:rPr>
          </w:pPr>
        </w:p>
      </w:tc>
    </w:tr>
    <w:tr w:rsidR="006431AC" w14:paraId="4D6884B3" w14:textId="77777777" w:rsidTr="000C6660">
      <w:trPr>
        <w:trHeight w:val="554"/>
        <w:jc w:val="center"/>
      </w:trPr>
      <w:tc>
        <w:tcPr>
          <w:tcW w:w="1875" w:type="dxa"/>
          <w:vMerge/>
          <w:vAlign w:val="center"/>
        </w:tcPr>
        <w:p w14:paraId="7D006258" w14:textId="77777777" w:rsidR="006431AC" w:rsidRDefault="006431AC" w:rsidP="00235238">
          <w:pPr>
            <w:pStyle w:val="Header"/>
            <w:jc w:val="center"/>
          </w:pPr>
        </w:p>
      </w:tc>
      <w:tc>
        <w:tcPr>
          <w:tcW w:w="1229" w:type="dxa"/>
          <w:vAlign w:val="center"/>
        </w:tcPr>
        <w:p w14:paraId="12C9B724"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5204</w:t>
          </w:r>
        </w:p>
      </w:tc>
      <w:tc>
        <w:tcPr>
          <w:tcW w:w="1276" w:type="dxa"/>
          <w:vAlign w:val="center"/>
        </w:tcPr>
        <w:p w14:paraId="5F83AC94" w14:textId="16313AD4" w:rsidR="006431AC" w:rsidRPr="009D1F35" w:rsidRDefault="006431AC" w:rsidP="00235238">
          <w:pPr>
            <w:jc w:val="center"/>
            <w:rPr>
              <w:rFonts w:asciiTheme="majorHAnsi" w:hAnsiTheme="majorHAnsi"/>
              <w:sz w:val="24"/>
              <w:szCs w:val="24"/>
            </w:rPr>
          </w:pPr>
          <w:r>
            <w:rPr>
              <w:rFonts w:asciiTheme="majorHAnsi" w:hAnsiTheme="majorHAnsi"/>
              <w:sz w:val="24"/>
              <w:szCs w:val="24"/>
            </w:rPr>
            <w:t>PR</w:t>
          </w:r>
        </w:p>
      </w:tc>
      <w:tc>
        <w:tcPr>
          <w:tcW w:w="1275" w:type="dxa"/>
          <w:vAlign w:val="center"/>
        </w:tcPr>
        <w:p w14:paraId="59809510" w14:textId="1F8CCA11" w:rsidR="006431AC" w:rsidRPr="009D1F35" w:rsidRDefault="006431AC" w:rsidP="00235238">
          <w:pPr>
            <w:jc w:val="center"/>
            <w:rPr>
              <w:rFonts w:asciiTheme="majorHAnsi" w:hAnsiTheme="majorHAnsi"/>
              <w:sz w:val="24"/>
              <w:szCs w:val="24"/>
            </w:rPr>
          </w:pPr>
          <w:r>
            <w:rPr>
              <w:rFonts w:asciiTheme="majorHAnsi" w:hAnsiTheme="majorHAnsi"/>
              <w:sz w:val="24"/>
              <w:szCs w:val="24"/>
            </w:rPr>
            <w:t>CL</w:t>
          </w:r>
        </w:p>
      </w:tc>
      <w:tc>
        <w:tcPr>
          <w:tcW w:w="1418" w:type="dxa"/>
          <w:vAlign w:val="center"/>
        </w:tcPr>
        <w:p w14:paraId="34E364D9"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000</w:t>
          </w:r>
        </w:p>
      </w:tc>
      <w:tc>
        <w:tcPr>
          <w:tcW w:w="1276" w:type="dxa"/>
          <w:vAlign w:val="center"/>
        </w:tcPr>
        <w:p w14:paraId="12A0B11A" w14:textId="22CFB1A6" w:rsidR="006431AC" w:rsidRPr="009D1F35" w:rsidRDefault="006431AC" w:rsidP="00235238">
          <w:pPr>
            <w:jc w:val="center"/>
            <w:rPr>
              <w:rFonts w:asciiTheme="majorHAnsi" w:hAnsiTheme="majorHAnsi"/>
              <w:sz w:val="24"/>
              <w:szCs w:val="24"/>
            </w:rPr>
          </w:pPr>
          <w:r>
            <w:rPr>
              <w:rFonts w:asciiTheme="majorHAnsi" w:hAnsiTheme="majorHAnsi"/>
              <w:sz w:val="24"/>
              <w:szCs w:val="24"/>
            </w:rPr>
            <w:t>02</w:t>
          </w:r>
        </w:p>
      </w:tc>
      <w:tc>
        <w:tcPr>
          <w:tcW w:w="726" w:type="dxa"/>
          <w:vAlign w:val="center"/>
        </w:tcPr>
        <w:p w14:paraId="39B6E4DF"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w:t>
          </w:r>
        </w:p>
      </w:tc>
      <w:tc>
        <w:tcPr>
          <w:tcW w:w="1848" w:type="dxa"/>
          <w:vMerge/>
          <w:vAlign w:val="center"/>
        </w:tcPr>
        <w:p w14:paraId="38772238" w14:textId="77777777" w:rsidR="006431AC" w:rsidRDefault="006431AC" w:rsidP="00235238">
          <w:pPr>
            <w:pStyle w:val="Header"/>
            <w:jc w:val="center"/>
          </w:pPr>
        </w:p>
      </w:tc>
    </w:tr>
  </w:tbl>
  <w:p w14:paraId="7DC0A843" w14:textId="77777777" w:rsidR="00235238" w:rsidRPr="00235238" w:rsidRDefault="00235238" w:rsidP="00235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053D4"/>
    <w:multiLevelType w:val="hybridMultilevel"/>
    <w:tmpl w:val="4CC47F14"/>
    <w:lvl w:ilvl="0" w:tplc="FFFFFFFF">
      <w:start w:val="1"/>
      <w:numFmt w:val="low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0E9E005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E40844"/>
    <w:multiLevelType w:val="hybridMultilevel"/>
    <w:tmpl w:val="841EE2DA"/>
    <w:lvl w:ilvl="0" w:tplc="49A6B6A2">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B3C5F"/>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13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97548E"/>
    <w:multiLevelType w:val="hybridMultilevel"/>
    <w:tmpl w:val="43A6C24C"/>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27E06712"/>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6B1894"/>
    <w:multiLevelType w:val="hybridMultilevel"/>
    <w:tmpl w:val="0104736E"/>
    <w:lvl w:ilvl="0" w:tplc="3FF27370">
      <w:start w:val="1"/>
      <w:numFmt w:val="lowerLetter"/>
      <w:lvlText w:val="%1)"/>
      <w:lvlJc w:val="left"/>
      <w:pPr>
        <w:ind w:left="1104" w:hanging="360"/>
      </w:pPr>
      <w:rPr>
        <w:rFonts w:hint="default"/>
      </w:rPr>
    </w:lvl>
    <w:lvl w:ilvl="1" w:tplc="0C090019" w:tentative="1">
      <w:start w:val="1"/>
      <w:numFmt w:val="lowerLetter"/>
      <w:lvlText w:val="%2."/>
      <w:lvlJc w:val="left"/>
      <w:pPr>
        <w:ind w:left="1824" w:hanging="360"/>
      </w:pPr>
    </w:lvl>
    <w:lvl w:ilvl="2" w:tplc="0C09001B" w:tentative="1">
      <w:start w:val="1"/>
      <w:numFmt w:val="lowerRoman"/>
      <w:lvlText w:val="%3."/>
      <w:lvlJc w:val="right"/>
      <w:pPr>
        <w:ind w:left="2544" w:hanging="180"/>
      </w:pPr>
    </w:lvl>
    <w:lvl w:ilvl="3" w:tplc="0C09000F" w:tentative="1">
      <w:start w:val="1"/>
      <w:numFmt w:val="decimal"/>
      <w:lvlText w:val="%4."/>
      <w:lvlJc w:val="left"/>
      <w:pPr>
        <w:ind w:left="3264" w:hanging="360"/>
      </w:pPr>
    </w:lvl>
    <w:lvl w:ilvl="4" w:tplc="0C090019" w:tentative="1">
      <w:start w:val="1"/>
      <w:numFmt w:val="lowerLetter"/>
      <w:lvlText w:val="%5."/>
      <w:lvlJc w:val="left"/>
      <w:pPr>
        <w:ind w:left="3984" w:hanging="360"/>
      </w:pPr>
    </w:lvl>
    <w:lvl w:ilvl="5" w:tplc="0C09001B" w:tentative="1">
      <w:start w:val="1"/>
      <w:numFmt w:val="lowerRoman"/>
      <w:lvlText w:val="%6."/>
      <w:lvlJc w:val="right"/>
      <w:pPr>
        <w:ind w:left="4704" w:hanging="180"/>
      </w:pPr>
    </w:lvl>
    <w:lvl w:ilvl="6" w:tplc="0C09000F" w:tentative="1">
      <w:start w:val="1"/>
      <w:numFmt w:val="decimal"/>
      <w:lvlText w:val="%7."/>
      <w:lvlJc w:val="left"/>
      <w:pPr>
        <w:ind w:left="5424" w:hanging="360"/>
      </w:pPr>
    </w:lvl>
    <w:lvl w:ilvl="7" w:tplc="0C090019" w:tentative="1">
      <w:start w:val="1"/>
      <w:numFmt w:val="lowerLetter"/>
      <w:lvlText w:val="%8."/>
      <w:lvlJc w:val="left"/>
      <w:pPr>
        <w:ind w:left="6144" w:hanging="360"/>
      </w:pPr>
    </w:lvl>
    <w:lvl w:ilvl="8" w:tplc="0C09001B" w:tentative="1">
      <w:start w:val="1"/>
      <w:numFmt w:val="lowerRoman"/>
      <w:lvlText w:val="%9."/>
      <w:lvlJc w:val="right"/>
      <w:pPr>
        <w:ind w:left="6864" w:hanging="180"/>
      </w:pPr>
    </w:lvl>
  </w:abstractNum>
  <w:abstractNum w:abstractNumId="7" w15:restartNumberingAfterBreak="0">
    <w:nsid w:val="3B101CE8"/>
    <w:multiLevelType w:val="hybridMultilevel"/>
    <w:tmpl w:val="E458AA6E"/>
    <w:lvl w:ilvl="0" w:tplc="A502A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679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3E52E7"/>
    <w:multiLevelType w:val="hybridMultilevel"/>
    <w:tmpl w:val="054206F4"/>
    <w:lvl w:ilvl="0" w:tplc="FFFFFFFF">
      <w:start w:val="1"/>
      <w:numFmt w:val="low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0" w15:restartNumberingAfterBreak="0">
    <w:nsid w:val="43025ABA"/>
    <w:multiLevelType w:val="hybridMultilevel"/>
    <w:tmpl w:val="AB9287B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C85EF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2844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4819B0"/>
    <w:multiLevelType w:val="hybridMultilevel"/>
    <w:tmpl w:val="2700AB96"/>
    <w:lvl w:ilvl="0" w:tplc="FFFFFFFF">
      <w:start w:val="1"/>
      <w:numFmt w:val="low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4" w15:restartNumberingAfterBreak="0">
    <w:nsid w:val="4D6C0065"/>
    <w:multiLevelType w:val="hybridMultilevel"/>
    <w:tmpl w:val="068C9D44"/>
    <w:lvl w:ilvl="0" w:tplc="7944B158">
      <w:numFmt w:val="bullet"/>
      <w:lvlText w:val="-"/>
      <w:lvlJc w:val="left"/>
      <w:pPr>
        <w:ind w:left="720" w:hanging="360"/>
      </w:pPr>
      <w:rPr>
        <w:rFonts w:ascii="Calibri Light" w:eastAsiaTheme="majorEastAsia"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E0607F9"/>
    <w:multiLevelType w:val="hybridMultilevel"/>
    <w:tmpl w:val="9E56E9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E2D4DA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B10F7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CC012D"/>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13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F26A48"/>
    <w:multiLevelType w:val="hybridMultilevel"/>
    <w:tmpl w:val="27FA0AA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20" w15:restartNumberingAfterBreak="0">
    <w:nsid w:val="6310358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1E41B6"/>
    <w:multiLevelType w:val="hybridMultilevel"/>
    <w:tmpl w:val="6E2036B4"/>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678809AC"/>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375552"/>
    <w:multiLevelType w:val="hybridMultilevel"/>
    <w:tmpl w:val="45E0FF4E"/>
    <w:lvl w:ilvl="0" w:tplc="114252A6">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F207D7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81A4F7D"/>
    <w:multiLevelType w:val="hybridMultilevel"/>
    <w:tmpl w:val="4CD01A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8F06BCC"/>
    <w:multiLevelType w:val="hybridMultilevel"/>
    <w:tmpl w:val="4A309E66"/>
    <w:lvl w:ilvl="0" w:tplc="FFFFFFFF">
      <w:start w:val="1"/>
      <w:numFmt w:val="low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7" w15:restartNumberingAfterBreak="0">
    <w:nsid w:val="7ACF27C6"/>
    <w:multiLevelType w:val="multilevel"/>
    <w:tmpl w:val="07EAF2D0"/>
    <w:lvl w:ilvl="0">
      <w:start w:val="1"/>
      <w:numFmt w:val="decimal"/>
      <w:lvlText w:val="%1."/>
      <w:lvlJc w:val="left"/>
      <w:pPr>
        <w:ind w:left="720" w:hanging="360"/>
      </w:p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8202149">
    <w:abstractNumId w:val="25"/>
  </w:num>
  <w:num w:numId="2" w16cid:durableId="1187980290">
    <w:abstractNumId w:val="23"/>
  </w:num>
  <w:num w:numId="3" w16cid:durableId="605623486">
    <w:abstractNumId w:val="11"/>
  </w:num>
  <w:num w:numId="4" w16cid:durableId="1162432826">
    <w:abstractNumId w:val="8"/>
  </w:num>
  <w:num w:numId="5" w16cid:durableId="438766390">
    <w:abstractNumId w:val="24"/>
  </w:num>
  <w:num w:numId="6" w16cid:durableId="439570854">
    <w:abstractNumId w:val="17"/>
  </w:num>
  <w:num w:numId="7" w16cid:durableId="388656752">
    <w:abstractNumId w:val="27"/>
  </w:num>
  <w:num w:numId="8" w16cid:durableId="345908076">
    <w:abstractNumId w:val="12"/>
  </w:num>
  <w:num w:numId="9" w16cid:durableId="835993658">
    <w:abstractNumId w:val="20"/>
  </w:num>
  <w:num w:numId="10" w16cid:durableId="56172461">
    <w:abstractNumId w:val="16"/>
  </w:num>
  <w:num w:numId="11" w16cid:durableId="1979605774">
    <w:abstractNumId w:val="1"/>
  </w:num>
  <w:num w:numId="12" w16cid:durableId="324551530">
    <w:abstractNumId w:val="18"/>
  </w:num>
  <w:num w:numId="13" w16cid:durableId="778648139">
    <w:abstractNumId w:val="21"/>
  </w:num>
  <w:num w:numId="14" w16cid:durableId="965353961">
    <w:abstractNumId w:val="6"/>
  </w:num>
  <w:num w:numId="15" w16cid:durableId="517694334">
    <w:abstractNumId w:val="7"/>
  </w:num>
  <w:num w:numId="16" w16cid:durableId="557277654">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360"/>
        </w:pPr>
        <w:rPr>
          <w:rFonts w:hint="default"/>
          <w:b/>
          <w:bCs/>
          <w:sz w:val="26"/>
          <w:szCs w:val="26"/>
        </w:rPr>
      </w:lvl>
    </w:lvlOverride>
    <w:lvlOverride w:ilvl="2">
      <w:lvl w:ilvl="2">
        <w:start w:val="1"/>
        <w:numFmt w:val="decimal"/>
        <w:lvlText w:val="%1.%2.%3."/>
        <w:lvlJc w:val="left"/>
        <w:pPr>
          <w:ind w:left="1224" w:hanging="504"/>
        </w:pPr>
        <w:rPr>
          <w:rFonts w:hint="default"/>
          <w:b/>
          <w:bCs/>
          <w:sz w:val="20"/>
          <w:szCs w:val="28"/>
        </w:rPr>
      </w:lvl>
    </w:lvlOverride>
    <w:lvlOverride w:ilvl="3">
      <w:lvl w:ilvl="3">
        <w:start w:val="1"/>
        <w:numFmt w:val="decimal"/>
        <w:lvlText w:val="%1.%2.%3.%4."/>
        <w:lvlJc w:val="left"/>
        <w:pPr>
          <w:ind w:left="1728" w:hanging="648"/>
        </w:pPr>
        <w:rPr>
          <w:rFonts w:hint="default"/>
          <w:b/>
          <w:bCs/>
          <w:sz w:val="18"/>
          <w:szCs w:val="18"/>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035541522">
    <w:abstractNumId w:val="14"/>
  </w:num>
  <w:num w:numId="18" w16cid:durableId="695429603">
    <w:abstractNumId w:val="15"/>
  </w:num>
  <w:num w:numId="19" w16cid:durableId="972948434">
    <w:abstractNumId w:val="2"/>
  </w:num>
  <w:num w:numId="20" w16cid:durableId="1359894849">
    <w:abstractNumId w:val="10"/>
  </w:num>
  <w:num w:numId="21" w16cid:durableId="39984777">
    <w:abstractNumId w:val="22"/>
  </w:num>
  <w:num w:numId="22" w16cid:durableId="485054348">
    <w:abstractNumId w:val="19"/>
  </w:num>
  <w:num w:numId="23" w16cid:durableId="1866793023">
    <w:abstractNumId w:val="5"/>
  </w:num>
  <w:num w:numId="24" w16cid:durableId="1433358351">
    <w:abstractNumId w:val="4"/>
  </w:num>
  <w:num w:numId="25" w16cid:durableId="561907005">
    <w:abstractNumId w:val="9"/>
  </w:num>
  <w:num w:numId="26" w16cid:durableId="814563601">
    <w:abstractNumId w:val="13"/>
  </w:num>
  <w:num w:numId="27" w16cid:durableId="901908881">
    <w:abstractNumId w:val="3"/>
  </w:num>
  <w:num w:numId="28" w16cid:durableId="982739105">
    <w:abstractNumId w:val="26"/>
  </w:num>
  <w:num w:numId="29" w16cid:durableId="835531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A4"/>
    <w:rsid w:val="00000070"/>
    <w:rsid w:val="0000024E"/>
    <w:rsid w:val="00000787"/>
    <w:rsid w:val="00002135"/>
    <w:rsid w:val="00002D2E"/>
    <w:rsid w:val="00003152"/>
    <w:rsid w:val="00003C4C"/>
    <w:rsid w:val="00007CCB"/>
    <w:rsid w:val="00007FAF"/>
    <w:rsid w:val="00010269"/>
    <w:rsid w:val="00010E59"/>
    <w:rsid w:val="00011B65"/>
    <w:rsid w:val="00012097"/>
    <w:rsid w:val="00013B23"/>
    <w:rsid w:val="00014042"/>
    <w:rsid w:val="0001461C"/>
    <w:rsid w:val="00017190"/>
    <w:rsid w:val="000178A3"/>
    <w:rsid w:val="000220C4"/>
    <w:rsid w:val="00022AD1"/>
    <w:rsid w:val="000242FA"/>
    <w:rsid w:val="00024900"/>
    <w:rsid w:val="00024A20"/>
    <w:rsid w:val="000254A6"/>
    <w:rsid w:val="000319F9"/>
    <w:rsid w:val="000329C6"/>
    <w:rsid w:val="00032B3F"/>
    <w:rsid w:val="0003464C"/>
    <w:rsid w:val="000358CC"/>
    <w:rsid w:val="000359B4"/>
    <w:rsid w:val="0003679C"/>
    <w:rsid w:val="000378CC"/>
    <w:rsid w:val="000379F0"/>
    <w:rsid w:val="00040AB5"/>
    <w:rsid w:val="00041655"/>
    <w:rsid w:val="00041998"/>
    <w:rsid w:val="000442D8"/>
    <w:rsid w:val="00044F32"/>
    <w:rsid w:val="00045AA7"/>
    <w:rsid w:val="0004758B"/>
    <w:rsid w:val="00050868"/>
    <w:rsid w:val="00050929"/>
    <w:rsid w:val="00050CFE"/>
    <w:rsid w:val="00051A9B"/>
    <w:rsid w:val="00053393"/>
    <w:rsid w:val="00057D67"/>
    <w:rsid w:val="00062B7C"/>
    <w:rsid w:val="00063FE4"/>
    <w:rsid w:val="00064B68"/>
    <w:rsid w:val="00065CC5"/>
    <w:rsid w:val="00065EBD"/>
    <w:rsid w:val="00066D9C"/>
    <w:rsid w:val="00066E01"/>
    <w:rsid w:val="00071AC3"/>
    <w:rsid w:val="00071CE4"/>
    <w:rsid w:val="00071DB9"/>
    <w:rsid w:val="000722EF"/>
    <w:rsid w:val="00072F1E"/>
    <w:rsid w:val="00073988"/>
    <w:rsid w:val="00074572"/>
    <w:rsid w:val="0007480E"/>
    <w:rsid w:val="00074E91"/>
    <w:rsid w:val="0007525D"/>
    <w:rsid w:val="00075F5B"/>
    <w:rsid w:val="00076715"/>
    <w:rsid w:val="00077775"/>
    <w:rsid w:val="00080A20"/>
    <w:rsid w:val="00080FA7"/>
    <w:rsid w:val="000812CA"/>
    <w:rsid w:val="00082F27"/>
    <w:rsid w:val="00084449"/>
    <w:rsid w:val="00084C34"/>
    <w:rsid w:val="000855A2"/>
    <w:rsid w:val="00085D09"/>
    <w:rsid w:val="000939B3"/>
    <w:rsid w:val="00095EA4"/>
    <w:rsid w:val="000A00B4"/>
    <w:rsid w:val="000A1578"/>
    <w:rsid w:val="000A34B6"/>
    <w:rsid w:val="000A36C7"/>
    <w:rsid w:val="000A3FA0"/>
    <w:rsid w:val="000A56A2"/>
    <w:rsid w:val="000A5DAB"/>
    <w:rsid w:val="000A75BE"/>
    <w:rsid w:val="000B2293"/>
    <w:rsid w:val="000B3459"/>
    <w:rsid w:val="000B3792"/>
    <w:rsid w:val="000B56B2"/>
    <w:rsid w:val="000B5B30"/>
    <w:rsid w:val="000B60B6"/>
    <w:rsid w:val="000B6AEB"/>
    <w:rsid w:val="000B6FA6"/>
    <w:rsid w:val="000B7601"/>
    <w:rsid w:val="000C002D"/>
    <w:rsid w:val="000C1A2F"/>
    <w:rsid w:val="000C3313"/>
    <w:rsid w:val="000C4098"/>
    <w:rsid w:val="000C6BF5"/>
    <w:rsid w:val="000C6F41"/>
    <w:rsid w:val="000D0BF5"/>
    <w:rsid w:val="000D1994"/>
    <w:rsid w:val="000D349F"/>
    <w:rsid w:val="000D40AD"/>
    <w:rsid w:val="000D43D4"/>
    <w:rsid w:val="000D4677"/>
    <w:rsid w:val="000D7051"/>
    <w:rsid w:val="000D7227"/>
    <w:rsid w:val="000E039E"/>
    <w:rsid w:val="000E0B05"/>
    <w:rsid w:val="000E121D"/>
    <w:rsid w:val="000E239A"/>
    <w:rsid w:val="000E45CA"/>
    <w:rsid w:val="000E4F17"/>
    <w:rsid w:val="000E5DCF"/>
    <w:rsid w:val="000F261F"/>
    <w:rsid w:val="000F2675"/>
    <w:rsid w:val="000F38B0"/>
    <w:rsid w:val="000F3D19"/>
    <w:rsid w:val="000F4205"/>
    <w:rsid w:val="000F42FB"/>
    <w:rsid w:val="000F50A0"/>
    <w:rsid w:val="000F6BC5"/>
    <w:rsid w:val="000F70F2"/>
    <w:rsid w:val="00100605"/>
    <w:rsid w:val="00103F96"/>
    <w:rsid w:val="001045BF"/>
    <w:rsid w:val="00106E7B"/>
    <w:rsid w:val="00110C09"/>
    <w:rsid w:val="001124A6"/>
    <w:rsid w:val="00114A09"/>
    <w:rsid w:val="0011578F"/>
    <w:rsid w:val="00115D9D"/>
    <w:rsid w:val="001168D3"/>
    <w:rsid w:val="00117314"/>
    <w:rsid w:val="00120B80"/>
    <w:rsid w:val="001220AC"/>
    <w:rsid w:val="00123DA3"/>
    <w:rsid w:val="001244E4"/>
    <w:rsid w:val="00124C9E"/>
    <w:rsid w:val="00125365"/>
    <w:rsid w:val="0012642C"/>
    <w:rsid w:val="00132492"/>
    <w:rsid w:val="001334A8"/>
    <w:rsid w:val="0013490B"/>
    <w:rsid w:val="00134B75"/>
    <w:rsid w:val="00134C13"/>
    <w:rsid w:val="00135263"/>
    <w:rsid w:val="00135B23"/>
    <w:rsid w:val="0013780B"/>
    <w:rsid w:val="0014081B"/>
    <w:rsid w:val="00141DB7"/>
    <w:rsid w:val="001438A7"/>
    <w:rsid w:val="00145500"/>
    <w:rsid w:val="00146F52"/>
    <w:rsid w:val="00150F88"/>
    <w:rsid w:val="001538E3"/>
    <w:rsid w:val="001546E7"/>
    <w:rsid w:val="0015541A"/>
    <w:rsid w:val="001556F5"/>
    <w:rsid w:val="0015607F"/>
    <w:rsid w:val="00156180"/>
    <w:rsid w:val="00156752"/>
    <w:rsid w:val="00163E5D"/>
    <w:rsid w:val="001648BA"/>
    <w:rsid w:val="00165AB0"/>
    <w:rsid w:val="00165D12"/>
    <w:rsid w:val="0016653A"/>
    <w:rsid w:val="00166F97"/>
    <w:rsid w:val="00170FC6"/>
    <w:rsid w:val="0017113B"/>
    <w:rsid w:val="001723E9"/>
    <w:rsid w:val="00172BF2"/>
    <w:rsid w:val="0017326E"/>
    <w:rsid w:val="00173F7D"/>
    <w:rsid w:val="00176071"/>
    <w:rsid w:val="001761C0"/>
    <w:rsid w:val="001809A6"/>
    <w:rsid w:val="00181043"/>
    <w:rsid w:val="00182972"/>
    <w:rsid w:val="00183483"/>
    <w:rsid w:val="00184581"/>
    <w:rsid w:val="001846A9"/>
    <w:rsid w:val="00185881"/>
    <w:rsid w:val="00186156"/>
    <w:rsid w:val="001904B6"/>
    <w:rsid w:val="00192192"/>
    <w:rsid w:val="00192E3B"/>
    <w:rsid w:val="00195D92"/>
    <w:rsid w:val="001960D3"/>
    <w:rsid w:val="0019659B"/>
    <w:rsid w:val="001A09D8"/>
    <w:rsid w:val="001A192C"/>
    <w:rsid w:val="001A1952"/>
    <w:rsid w:val="001A2262"/>
    <w:rsid w:val="001A2781"/>
    <w:rsid w:val="001A2BAD"/>
    <w:rsid w:val="001A632D"/>
    <w:rsid w:val="001A6C8E"/>
    <w:rsid w:val="001B178D"/>
    <w:rsid w:val="001B299A"/>
    <w:rsid w:val="001B2D89"/>
    <w:rsid w:val="001B3C9C"/>
    <w:rsid w:val="001B4197"/>
    <w:rsid w:val="001B5873"/>
    <w:rsid w:val="001B6D4E"/>
    <w:rsid w:val="001B75E2"/>
    <w:rsid w:val="001B7619"/>
    <w:rsid w:val="001C3522"/>
    <w:rsid w:val="001C5051"/>
    <w:rsid w:val="001C69E4"/>
    <w:rsid w:val="001C6B3A"/>
    <w:rsid w:val="001C7189"/>
    <w:rsid w:val="001D0134"/>
    <w:rsid w:val="001D3FE5"/>
    <w:rsid w:val="001D484A"/>
    <w:rsid w:val="001D4C58"/>
    <w:rsid w:val="001D5708"/>
    <w:rsid w:val="001D5ACC"/>
    <w:rsid w:val="001D61F0"/>
    <w:rsid w:val="001D73D8"/>
    <w:rsid w:val="001E1BAF"/>
    <w:rsid w:val="001E25DE"/>
    <w:rsid w:val="001E36BB"/>
    <w:rsid w:val="001E4376"/>
    <w:rsid w:val="001E4D66"/>
    <w:rsid w:val="001E5663"/>
    <w:rsid w:val="001E6D10"/>
    <w:rsid w:val="001E6FAB"/>
    <w:rsid w:val="001F01C3"/>
    <w:rsid w:val="001F1C10"/>
    <w:rsid w:val="001F361E"/>
    <w:rsid w:val="001F4F7A"/>
    <w:rsid w:val="001F5658"/>
    <w:rsid w:val="001F75A0"/>
    <w:rsid w:val="002003C3"/>
    <w:rsid w:val="00201B61"/>
    <w:rsid w:val="00201D0C"/>
    <w:rsid w:val="00202300"/>
    <w:rsid w:val="0020406A"/>
    <w:rsid w:val="00205ACB"/>
    <w:rsid w:val="00206888"/>
    <w:rsid w:val="00210B6B"/>
    <w:rsid w:val="0021465D"/>
    <w:rsid w:val="00214AD2"/>
    <w:rsid w:val="00214D35"/>
    <w:rsid w:val="00214E7E"/>
    <w:rsid w:val="0021666D"/>
    <w:rsid w:val="00217C09"/>
    <w:rsid w:val="00220710"/>
    <w:rsid w:val="002219AE"/>
    <w:rsid w:val="0022273E"/>
    <w:rsid w:val="002231E2"/>
    <w:rsid w:val="0022492E"/>
    <w:rsid w:val="00226E91"/>
    <w:rsid w:val="00226FB3"/>
    <w:rsid w:val="00231836"/>
    <w:rsid w:val="00231EC8"/>
    <w:rsid w:val="00232732"/>
    <w:rsid w:val="00234098"/>
    <w:rsid w:val="00234BF0"/>
    <w:rsid w:val="00234C97"/>
    <w:rsid w:val="00235238"/>
    <w:rsid w:val="002356ED"/>
    <w:rsid w:val="00236123"/>
    <w:rsid w:val="0023652A"/>
    <w:rsid w:val="00236693"/>
    <w:rsid w:val="00237F9E"/>
    <w:rsid w:val="00240C5D"/>
    <w:rsid w:val="00244642"/>
    <w:rsid w:val="00245B60"/>
    <w:rsid w:val="00246D21"/>
    <w:rsid w:val="00246E85"/>
    <w:rsid w:val="00246F5F"/>
    <w:rsid w:val="002471C3"/>
    <w:rsid w:val="00250024"/>
    <w:rsid w:val="0025022F"/>
    <w:rsid w:val="00253368"/>
    <w:rsid w:val="00254063"/>
    <w:rsid w:val="0025475F"/>
    <w:rsid w:val="00254AEB"/>
    <w:rsid w:val="002551B2"/>
    <w:rsid w:val="002558C0"/>
    <w:rsid w:val="002563C1"/>
    <w:rsid w:val="002573E4"/>
    <w:rsid w:val="00260BED"/>
    <w:rsid w:val="00261621"/>
    <w:rsid w:val="002616FE"/>
    <w:rsid w:val="00261C45"/>
    <w:rsid w:val="002625AD"/>
    <w:rsid w:val="002629B6"/>
    <w:rsid w:val="00263115"/>
    <w:rsid w:val="0026336F"/>
    <w:rsid w:val="00263E0F"/>
    <w:rsid w:val="00264A51"/>
    <w:rsid w:val="00264C3E"/>
    <w:rsid w:val="002651AC"/>
    <w:rsid w:val="00266047"/>
    <w:rsid w:val="002704DB"/>
    <w:rsid w:val="00270CA6"/>
    <w:rsid w:val="00271E73"/>
    <w:rsid w:val="002737B6"/>
    <w:rsid w:val="002742FB"/>
    <w:rsid w:val="00274D03"/>
    <w:rsid w:val="002757F2"/>
    <w:rsid w:val="00276961"/>
    <w:rsid w:val="00281181"/>
    <w:rsid w:val="00281929"/>
    <w:rsid w:val="002823B8"/>
    <w:rsid w:val="002826C2"/>
    <w:rsid w:val="002840CB"/>
    <w:rsid w:val="00284CEF"/>
    <w:rsid w:val="002862E3"/>
    <w:rsid w:val="002866B8"/>
    <w:rsid w:val="00287D86"/>
    <w:rsid w:val="00287E4F"/>
    <w:rsid w:val="0029259E"/>
    <w:rsid w:val="0029265C"/>
    <w:rsid w:val="00292D99"/>
    <w:rsid w:val="00293890"/>
    <w:rsid w:val="00293C56"/>
    <w:rsid w:val="002952E1"/>
    <w:rsid w:val="002977A9"/>
    <w:rsid w:val="002A2930"/>
    <w:rsid w:val="002A308A"/>
    <w:rsid w:val="002A3B1A"/>
    <w:rsid w:val="002A6AC3"/>
    <w:rsid w:val="002A7063"/>
    <w:rsid w:val="002A7FBD"/>
    <w:rsid w:val="002B0A41"/>
    <w:rsid w:val="002B3AED"/>
    <w:rsid w:val="002B485D"/>
    <w:rsid w:val="002B499C"/>
    <w:rsid w:val="002B63A4"/>
    <w:rsid w:val="002B6517"/>
    <w:rsid w:val="002B6D96"/>
    <w:rsid w:val="002B6F62"/>
    <w:rsid w:val="002B751F"/>
    <w:rsid w:val="002C0CD8"/>
    <w:rsid w:val="002C298C"/>
    <w:rsid w:val="002C3FDB"/>
    <w:rsid w:val="002D02D5"/>
    <w:rsid w:val="002D0619"/>
    <w:rsid w:val="002D174A"/>
    <w:rsid w:val="002D2226"/>
    <w:rsid w:val="002D2501"/>
    <w:rsid w:val="002D30FD"/>
    <w:rsid w:val="002D31B4"/>
    <w:rsid w:val="002D625D"/>
    <w:rsid w:val="002D6D83"/>
    <w:rsid w:val="002D6EE3"/>
    <w:rsid w:val="002D7253"/>
    <w:rsid w:val="002D7CBD"/>
    <w:rsid w:val="002E1D5E"/>
    <w:rsid w:val="002E49F4"/>
    <w:rsid w:val="002E6040"/>
    <w:rsid w:val="002F0112"/>
    <w:rsid w:val="002F13CE"/>
    <w:rsid w:val="002F4151"/>
    <w:rsid w:val="002F549E"/>
    <w:rsid w:val="002F58C1"/>
    <w:rsid w:val="002F77C8"/>
    <w:rsid w:val="0030037E"/>
    <w:rsid w:val="00300720"/>
    <w:rsid w:val="00300970"/>
    <w:rsid w:val="00300B8F"/>
    <w:rsid w:val="003016D8"/>
    <w:rsid w:val="00303960"/>
    <w:rsid w:val="0030449B"/>
    <w:rsid w:val="00305765"/>
    <w:rsid w:val="003100E4"/>
    <w:rsid w:val="003104DD"/>
    <w:rsid w:val="003106DA"/>
    <w:rsid w:val="003112FE"/>
    <w:rsid w:val="003116BA"/>
    <w:rsid w:val="00311F59"/>
    <w:rsid w:val="00313071"/>
    <w:rsid w:val="003132AD"/>
    <w:rsid w:val="0031482D"/>
    <w:rsid w:val="00316BE8"/>
    <w:rsid w:val="00317789"/>
    <w:rsid w:val="00320426"/>
    <w:rsid w:val="003223CB"/>
    <w:rsid w:val="00322D2E"/>
    <w:rsid w:val="00324088"/>
    <w:rsid w:val="0032414D"/>
    <w:rsid w:val="00324E69"/>
    <w:rsid w:val="00326382"/>
    <w:rsid w:val="003268EB"/>
    <w:rsid w:val="00330C99"/>
    <w:rsid w:val="00332CA2"/>
    <w:rsid w:val="00333004"/>
    <w:rsid w:val="003347D6"/>
    <w:rsid w:val="003351DF"/>
    <w:rsid w:val="0033586A"/>
    <w:rsid w:val="00335BAA"/>
    <w:rsid w:val="00336E5F"/>
    <w:rsid w:val="00336F2B"/>
    <w:rsid w:val="00341A33"/>
    <w:rsid w:val="00342640"/>
    <w:rsid w:val="00343FC3"/>
    <w:rsid w:val="00344973"/>
    <w:rsid w:val="00345C97"/>
    <w:rsid w:val="00345D14"/>
    <w:rsid w:val="00346230"/>
    <w:rsid w:val="0034666B"/>
    <w:rsid w:val="003467CD"/>
    <w:rsid w:val="003469EE"/>
    <w:rsid w:val="003502E4"/>
    <w:rsid w:val="00352539"/>
    <w:rsid w:val="00352667"/>
    <w:rsid w:val="0035365F"/>
    <w:rsid w:val="00355437"/>
    <w:rsid w:val="003574A8"/>
    <w:rsid w:val="00360546"/>
    <w:rsid w:val="00361517"/>
    <w:rsid w:val="00361F15"/>
    <w:rsid w:val="00362A9A"/>
    <w:rsid w:val="00363D6E"/>
    <w:rsid w:val="003653E4"/>
    <w:rsid w:val="00365B74"/>
    <w:rsid w:val="00370E3A"/>
    <w:rsid w:val="00371B79"/>
    <w:rsid w:val="0037388B"/>
    <w:rsid w:val="00373A3F"/>
    <w:rsid w:val="00373EA6"/>
    <w:rsid w:val="003777B1"/>
    <w:rsid w:val="00377BC6"/>
    <w:rsid w:val="003807AC"/>
    <w:rsid w:val="00380B9E"/>
    <w:rsid w:val="00382E50"/>
    <w:rsid w:val="003857C6"/>
    <w:rsid w:val="003903AC"/>
    <w:rsid w:val="003910DA"/>
    <w:rsid w:val="0039176D"/>
    <w:rsid w:val="00391B11"/>
    <w:rsid w:val="00392315"/>
    <w:rsid w:val="00393E44"/>
    <w:rsid w:val="00394797"/>
    <w:rsid w:val="003957E1"/>
    <w:rsid w:val="00395BF8"/>
    <w:rsid w:val="00396425"/>
    <w:rsid w:val="003969C3"/>
    <w:rsid w:val="00396AC7"/>
    <w:rsid w:val="00396B18"/>
    <w:rsid w:val="0039734B"/>
    <w:rsid w:val="003977AB"/>
    <w:rsid w:val="003A100D"/>
    <w:rsid w:val="003A1DD9"/>
    <w:rsid w:val="003A288F"/>
    <w:rsid w:val="003A4537"/>
    <w:rsid w:val="003A48CD"/>
    <w:rsid w:val="003A4958"/>
    <w:rsid w:val="003A4EEC"/>
    <w:rsid w:val="003A6174"/>
    <w:rsid w:val="003A6490"/>
    <w:rsid w:val="003A6579"/>
    <w:rsid w:val="003B02FC"/>
    <w:rsid w:val="003B0BDA"/>
    <w:rsid w:val="003B352A"/>
    <w:rsid w:val="003B5008"/>
    <w:rsid w:val="003B7308"/>
    <w:rsid w:val="003C0AC2"/>
    <w:rsid w:val="003C32DF"/>
    <w:rsid w:val="003C4DAB"/>
    <w:rsid w:val="003C54DB"/>
    <w:rsid w:val="003C6374"/>
    <w:rsid w:val="003C6663"/>
    <w:rsid w:val="003C69BB"/>
    <w:rsid w:val="003C7B70"/>
    <w:rsid w:val="003D156B"/>
    <w:rsid w:val="003D1C3D"/>
    <w:rsid w:val="003D1DE9"/>
    <w:rsid w:val="003D34F8"/>
    <w:rsid w:val="003D374E"/>
    <w:rsid w:val="003D3B74"/>
    <w:rsid w:val="003D425D"/>
    <w:rsid w:val="003D5211"/>
    <w:rsid w:val="003D63BC"/>
    <w:rsid w:val="003D6D64"/>
    <w:rsid w:val="003E2EB7"/>
    <w:rsid w:val="003E31F5"/>
    <w:rsid w:val="003E4F67"/>
    <w:rsid w:val="003E55D1"/>
    <w:rsid w:val="003E6E1E"/>
    <w:rsid w:val="003E6F47"/>
    <w:rsid w:val="003E6F49"/>
    <w:rsid w:val="003F027A"/>
    <w:rsid w:val="003F0B5D"/>
    <w:rsid w:val="004004B9"/>
    <w:rsid w:val="00401BA7"/>
    <w:rsid w:val="00403693"/>
    <w:rsid w:val="00403BFB"/>
    <w:rsid w:val="004044D1"/>
    <w:rsid w:val="004046EC"/>
    <w:rsid w:val="00404ABC"/>
    <w:rsid w:val="004073CE"/>
    <w:rsid w:val="004136D8"/>
    <w:rsid w:val="00415E81"/>
    <w:rsid w:val="00415F7D"/>
    <w:rsid w:val="00415F8D"/>
    <w:rsid w:val="0041648C"/>
    <w:rsid w:val="004168D4"/>
    <w:rsid w:val="00417615"/>
    <w:rsid w:val="00421200"/>
    <w:rsid w:val="00421671"/>
    <w:rsid w:val="00421EA9"/>
    <w:rsid w:val="004223A1"/>
    <w:rsid w:val="004226B1"/>
    <w:rsid w:val="00427188"/>
    <w:rsid w:val="0043082D"/>
    <w:rsid w:val="00430B4D"/>
    <w:rsid w:val="00431C25"/>
    <w:rsid w:val="00434CBC"/>
    <w:rsid w:val="0043688B"/>
    <w:rsid w:val="00437287"/>
    <w:rsid w:val="00442D8C"/>
    <w:rsid w:val="00443ABF"/>
    <w:rsid w:val="00444772"/>
    <w:rsid w:val="00444B76"/>
    <w:rsid w:val="00444BA4"/>
    <w:rsid w:val="004455F1"/>
    <w:rsid w:val="0044693F"/>
    <w:rsid w:val="00446BAB"/>
    <w:rsid w:val="00451EEF"/>
    <w:rsid w:val="0045373E"/>
    <w:rsid w:val="00455A44"/>
    <w:rsid w:val="004575CD"/>
    <w:rsid w:val="004575DA"/>
    <w:rsid w:val="0045771C"/>
    <w:rsid w:val="00457F24"/>
    <w:rsid w:val="00460969"/>
    <w:rsid w:val="00461BE9"/>
    <w:rsid w:val="00463477"/>
    <w:rsid w:val="00463FC9"/>
    <w:rsid w:val="00465965"/>
    <w:rsid w:val="00465FC3"/>
    <w:rsid w:val="0046719A"/>
    <w:rsid w:val="0047192E"/>
    <w:rsid w:val="004719E2"/>
    <w:rsid w:val="00471D47"/>
    <w:rsid w:val="00473A8C"/>
    <w:rsid w:val="00473B68"/>
    <w:rsid w:val="00473C7E"/>
    <w:rsid w:val="004756BA"/>
    <w:rsid w:val="00476241"/>
    <w:rsid w:val="00480A86"/>
    <w:rsid w:val="00483D94"/>
    <w:rsid w:val="0048445F"/>
    <w:rsid w:val="0048497E"/>
    <w:rsid w:val="0048521C"/>
    <w:rsid w:val="00486B3D"/>
    <w:rsid w:val="00487897"/>
    <w:rsid w:val="00487F98"/>
    <w:rsid w:val="004916D6"/>
    <w:rsid w:val="004926C0"/>
    <w:rsid w:val="00494D61"/>
    <w:rsid w:val="004953DF"/>
    <w:rsid w:val="004A0FF7"/>
    <w:rsid w:val="004A1C9D"/>
    <w:rsid w:val="004A1D84"/>
    <w:rsid w:val="004A60F4"/>
    <w:rsid w:val="004A6A8E"/>
    <w:rsid w:val="004A767F"/>
    <w:rsid w:val="004A78DA"/>
    <w:rsid w:val="004B0015"/>
    <w:rsid w:val="004B017E"/>
    <w:rsid w:val="004B1F74"/>
    <w:rsid w:val="004B272D"/>
    <w:rsid w:val="004B326A"/>
    <w:rsid w:val="004B3321"/>
    <w:rsid w:val="004B3A39"/>
    <w:rsid w:val="004B46CB"/>
    <w:rsid w:val="004B5E1C"/>
    <w:rsid w:val="004C054C"/>
    <w:rsid w:val="004C0D90"/>
    <w:rsid w:val="004C124C"/>
    <w:rsid w:val="004C1C34"/>
    <w:rsid w:val="004C2953"/>
    <w:rsid w:val="004C351B"/>
    <w:rsid w:val="004C38F6"/>
    <w:rsid w:val="004C4663"/>
    <w:rsid w:val="004C509B"/>
    <w:rsid w:val="004C50E7"/>
    <w:rsid w:val="004D00C8"/>
    <w:rsid w:val="004D0E60"/>
    <w:rsid w:val="004D14B2"/>
    <w:rsid w:val="004D1C18"/>
    <w:rsid w:val="004D2F4C"/>
    <w:rsid w:val="004D5FE0"/>
    <w:rsid w:val="004D6288"/>
    <w:rsid w:val="004D76F5"/>
    <w:rsid w:val="004D7AD1"/>
    <w:rsid w:val="004E1CC3"/>
    <w:rsid w:val="004E1DCD"/>
    <w:rsid w:val="004E214C"/>
    <w:rsid w:val="004E2BBD"/>
    <w:rsid w:val="004E2C18"/>
    <w:rsid w:val="004E4153"/>
    <w:rsid w:val="004E46FE"/>
    <w:rsid w:val="004E675A"/>
    <w:rsid w:val="004E7EE1"/>
    <w:rsid w:val="004F0893"/>
    <w:rsid w:val="004F1EA2"/>
    <w:rsid w:val="004F2CC4"/>
    <w:rsid w:val="004F45D0"/>
    <w:rsid w:val="005012F4"/>
    <w:rsid w:val="00501850"/>
    <w:rsid w:val="005034A2"/>
    <w:rsid w:val="005071F0"/>
    <w:rsid w:val="00507933"/>
    <w:rsid w:val="00507D1F"/>
    <w:rsid w:val="00510137"/>
    <w:rsid w:val="00512A20"/>
    <w:rsid w:val="00512E28"/>
    <w:rsid w:val="00513B2A"/>
    <w:rsid w:val="00515BC6"/>
    <w:rsid w:val="00516AB5"/>
    <w:rsid w:val="00517919"/>
    <w:rsid w:val="00517A17"/>
    <w:rsid w:val="005229AD"/>
    <w:rsid w:val="00524499"/>
    <w:rsid w:val="005258A2"/>
    <w:rsid w:val="005265DF"/>
    <w:rsid w:val="005300D2"/>
    <w:rsid w:val="00531FA8"/>
    <w:rsid w:val="0053279A"/>
    <w:rsid w:val="005327F9"/>
    <w:rsid w:val="00533336"/>
    <w:rsid w:val="00533EF5"/>
    <w:rsid w:val="005350C3"/>
    <w:rsid w:val="005353A4"/>
    <w:rsid w:val="005374EA"/>
    <w:rsid w:val="00542229"/>
    <w:rsid w:val="00542F78"/>
    <w:rsid w:val="00544B23"/>
    <w:rsid w:val="0054547A"/>
    <w:rsid w:val="005469F7"/>
    <w:rsid w:val="005515A4"/>
    <w:rsid w:val="00552138"/>
    <w:rsid w:val="00552762"/>
    <w:rsid w:val="00553A72"/>
    <w:rsid w:val="00556AED"/>
    <w:rsid w:val="00560B31"/>
    <w:rsid w:val="00564ED6"/>
    <w:rsid w:val="00564FC2"/>
    <w:rsid w:val="00566B32"/>
    <w:rsid w:val="0056789E"/>
    <w:rsid w:val="0057374E"/>
    <w:rsid w:val="00575098"/>
    <w:rsid w:val="00575CE8"/>
    <w:rsid w:val="00575FF8"/>
    <w:rsid w:val="00577068"/>
    <w:rsid w:val="005771EB"/>
    <w:rsid w:val="005772A5"/>
    <w:rsid w:val="005773E7"/>
    <w:rsid w:val="00580E6E"/>
    <w:rsid w:val="00583E6B"/>
    <w:rsid w:val="00585134"/>
    <w:rsid w:val="005902F0"/>
    <w:rsid w:val="00591383"/>
    <w:rsid w:val="0059153E"/>
    <w:rsid w:val="0059282A"/>
    <w:rsid w:val="00593604"/>
    <w:rsid w:val="00594D5C"/>
    <w:rsid w:val="005957B8"/>
    <w:rsid w:val="00597463"/>
    <w:rsid w:val="00597559"/>
    <w:rsid w:val="005A0141"/>
    <w:rsid w:val="005A0B4A"/>
    <w:rsid w:val="005A22DE"/>
    <w:rsid w:val="005A26D3"/>
    <w:rsid w:val="005A57FD"/>
    <w:rsid w:val="005A5C4B"/>
    <w:rsid w:val="005A61F4"/>
    <w:rsid w:val="005A7457"/>
    <w:rsid w:val="005A775A"/>
    <w:rsid w:val="005A7770"/>
    <w:rsid w:val="005B0090"/>
    <w:rsid w:val="005B0A4E"/>
    <w:rsid w:val="005B0B03"/>
    <w:rsid w:val="005B13A7"/>
    <w:rsid w:val="005B2CF2"/>
    <w:rsid w:val="005B3B8A"/>
    <w:rsid w:val="005B4CD8"/>
    <w:rsid w:val="005B5D31"/>
    <w:rsid w:val="005B6FB6"/>
    <w:rsid w:val="005C0E2D"/>
    <w:rsid w:val="005C415B"/>
    <w:rsid w:val="005C5F8A"/>
    <w:rsid w:val="005C6AF5"/>
    <w:rsid w:val="005C700F"/>
    <w:rsid w:val="005C7502"/>
    <w:rsid w:val="005C7CC3"/>
    <w:rsid w:val="005C7E87"/>
    <w:rsid w:val="005D06A4"/>
    <w:rsid w:val="005D1DF1"/>
    <w:rsid w:val="005D254A"/>
    <w:rsid w:val="005D38C9"/>
    <w:rsid w:val="005D3FC8"/>
    <w:rsid w:val="005D54B1"/>
    <w:rsid w:val="005D62AD"/>
    <w:rsid w:val="005D674E"/>
    <w:rsid w:val="005D687E"/>
    <w:rsid w:val="005E0A9B"/>
    <w:rsid w:val="005E2B49"/>
    <w:rsid w:val="005E4625"/>
    <w:rsid w:val="005E6AF8"/>
    <w:rsid w:val="005E743B"/>
    <w:rsid w:val="005F0C9C"/>
    <w:rsid w:val="005F2BF2"/>
    <w:rsid w:val="005F30CF"/>
    <w:rsid w:val="005F4F8E"/>
    <w:rsid w:val="005F73DB"/>
    <w:rsid w:val="00600518"/>
    <w:rsid w:val="00600675"/>
    <w:rsid w:val="006022D2"/>
    <w:rsid w:val="00603E17"/>
    <w:rsid w:val="006067B5"/>
    <w:rsid w:val="006072B2"/>
    <w:rsid w:val="00611475"/>
    <w:rsid w:val="00612287"/>
    <w:rsid w:val="00615BDA"/>
    <w:rsid w:val="006178EF"/>
    <w:rsid w:val="00620326"/>
    <w:rsid w:val="006207FB"/>
    <w:rsid w:val="00620F26"/>
    <w:rsid w:val="0062102B"/>
    <w:rsid w:val="006223FD"/>
    <w:rsid w:val="0062335B"/>
    <w:rsid w:val="00624830"/>
    <w:rsid w:val="00626491"/>
    <w:rsid w:val="00627907"/>
    <w:rsid w:val="006300CD"/>
    <w:rsid w:val="00631B8C"/>
    <w:rsid w:val="00632561"/>
    <w:rsid w:val="00633674"/>
    <w:rsid w:val="00633790"/>
    <w:rsid w:val="006348E3"/>
    <w:rsid w:val="00635333"/>
    <w:rsid w:val="00635953"/>
    <w:rsid w:val="00636B43"/>
    <w:rsid w:val="00637A9A"/>
    <w:rsid w:val="006431AC"/>
    <w:rsid w:val="00643286"/>
    <w:rsid w:val="00645335"/>
    <w:rsid w:val="00646DFD"/>
    <w:rsid w:val="006502B1"/>
    <w:rsid w:val="00651714"/>
    <w:rsid w:val="00652576"/>
    <w:rsid w:val="00653236"/>
    <w:rsid w:val="00653BBC"/>
    <w:rsid w:val="00653E19"/>
    <w:rsid w:val="00653FAB"/>
    <w:rsid w:val="006545A3"/>
    <w:rsid w:val="0065561A"/>
    <w:rsid w:val="00655B47"/>
    <w:rsid w:val="00656943"/>
    <w:rsid w:val="00657DF0"/>
    <w:rsid w:val="006604FC"/>
    <w:rsid w:val="00662809"/>
    <w:rsid w:val="00662909"/>
    <w:rsid w:val="00663EBF"/>
    <w:rsid w:val="0066549B"/>
    <w:rsid w:val="00666CF1"/>
    <w:rsid w:val="00666F2B"/>
    <w:rsid w:val="00672906"/>
    <w:rsid w:val="00672E4C"/>
    <w:rsid w:val="006734D3"/>
    <w:rsid w:val="00673F1F"/>
    <w:rsid w:val="0067542B"/>
    <w:rsid w:val="006759C2"/>
    <w:rsid w:val="006773B2"/>
    <w:rsid w:val="00681757"/>
    <w:rsid w:val="006830DE"/>
    <w:rsid w:val="00683810"/>
    <w:rsid w:val="006841AA"/>
    <w:rsid w:val="00686D4F"/>
    <w:rsid w:val="00691530"/>
    <w:rsid w:val="0069278B"/>
    <w:rsid w:val="00694F11"/>
    <w:rsid w:val="00695B5B"/>
    <w:rsid w:val="0069690D"/>
    <w:rsid w:val="00696C70"/>
    <w:rsid w:val="006A0D67"/>
    <w:rsid w:val="006A2C1C"/>
    <w:rsid w:val="006A5167"/>
    <w:rsid w:val="006A645A"/>
    <w:rsid w:val="006A73D4"/>
    <w:rsid w:val="006B03C5"/>
    <w:rsid w:val="006B06C4"/>
    <w:rsid w:val="006B1E25"/>
    <w:rsid w:val="006B27EF"/>
    <w:rsid w:val="006B459A"/>
    <w:rsid w:val="006B4E47"/>
    <w:rsid w:val="006B5810"/>
    <w:rsid w:val="006C1BA3"/>
    <w:rsid w:val="006C27BD"/>
    <w:rsid w:val="006C3A2C"/>
    <w:rsid w:val="006C65BB"/>
    <w:rsid w:val="006D0A4A"/>
    <w:rsid w:val="006D1148"/>
    <w:rsid w:val="006D1917"/>
    <w:rsid w:val="006D2649"/>
    <w:rsid w:val="006D333E"/>
    <w:rsid w:val="006D3AEB"/>
    <w:rsid w:val="006D4B94"/>
    <w:rsid w:val="006D6B84"/>
    <w:rsid w:val="006D6F16"/>
    <w:rsid w:val="006D7990"/>
    <w:rsid w:val="006E0406"/>
    <w:rsid w:val="006E100F"/>
    <w:rsid w:val="006E2454"/>
    <w:rsid w:val="006E361E"/>
    <w:rsid w:val="006E488E"/>
    <w:rsid w:val="006E4B2E"/>
    <w:rsid w:val="006E76D8"/>
    <w:rsid w:val="006F0702"/>
    <w:rsid w:val="006F108C"/>
    <w:rsid w:val="006F1A4A"/>
    <w:rsid w:val="006F26D4"/>
    <w:rsid w:val="006F2C87"/>
    <w:rsid w:val="006F2EB6"/>
    <w:rsid w:val="006F4D13"/>
    <w:rsid w:val="006F5A42"/>
    <w:rsid w:val="006F5E0A"/>
    <w:rsid w:val="006F6789"/>
    <w:rsid w:val="007009ED"/>
    <w:rsid w:val="0070138D"/>
    <w:rsid w:val="00702CF6"/>
    <w:rsid w:val="00704592"/>
    <w:rsid w:val="00704F9B"/>
    <w:rsid w:val="0070537D"/>
    <w:rsid w:val="007062C2"/>
    <w:rsid w:val="0070640B"/>
    <w:rsid w:val="007104B4"/>
    <w:rsid w:val="00710D97"/>
    <w:rsid w:val="00710F7C"/>
    <w:rsid w:val="00711D14"/>
    <w:rsid w:val="00711E42"/>
    <w:rsid w:val="007130F7"/>
    <w:rsid w:val="00714C7C"/>
    <w:rsid w:val="00715AB2"/>
    <w:rsid w:val="00715B8C"/>
    <w:rsid w:val="00715C43"/>
    <w:rsid w:val="00715CA2"/>
    <w:rsid w:val="00716B71"/>
    <w:rsid w:val="00716E40"/>
    <w:rsid w:val="00717A1C"/>
    <w:rsid w:val="007211FC"/>
    <w:rsid w:val="00721A80"/>
    <w:rsid w:val="00722063"/>
    <w:rsid w:val="00724A7E"/>
    <w:rsid w:val="00726201"/>
    <w:rsid w:val="0072742D"/>
    <w:rsid w:val="00727AE9"/>
    <w:rsid w:val="00727B86"/>
    <w:rsid w:val="00727F4A"/>
    <w:rsid w:val="00730C60"/>
    <w:rsid w:val="00733F78"/>
    <w:rsid w:val="00734FB0"/>
    <w:rsid w:val="0073503C"/>
    <w:rsid w:val="00735955"/>
    <w:rsid w:val="0073706E"/>
    <w:rsid w:val="007378F2"/>
    <w:rsid w:val="00737971"/>
    <w:rsid w:val="007401C4"/>
    <w:rsid w:val="00740806"/>
    <w:rsid w:val="00740DBB"/>
    <w:rsid w:val="00740EC4"/>
    <w:rsid w:val="007450C6"/>
    <w:rsid w:val="00746B27"/>
    <w:rsid w:val="00747816"/>
    <w:rsid w:val="007505BC"/>
    <w:rsid w:val="00750CFE"/>
    <w:rsid w:val="00750EE9"/>
    <w:rsid w:val="007514C0"/>
    <w:rsid w:val="00752C39"/>
    <w:rsid w:val="007531B2"/>
    <w:rsid w:val="0075758C"/>
    <w:rsid w:val="00760C69"/>
    <w:rsid w:val="0076185B"/>
    <w:rsid w:val="00762272"/>
    <w:rsid w:val="0076462D"/>
    <w:rsid w:val="007668E6"/>
    <w:rsid w:val="0077096A"/>
    <w:rsid w:val="00771429"/>
    <w:rsid w:val="00772113"/>
    <w:rsid w:val="00773A8A"/>
    <w:rsid w:val="00774758"/>
    <w:rsid w:val="007762BB"/>
    <w:rsid w:val="00780224"/>
    <w:rsid w:val="00780477"/>
    <w:rsid w:val="00780E83"/>
    <w:rsid w:val="00781EF8"/>
    <w:rsid w:val="00782215"/>
    <w:rsid w:val="007825DB"/>
    <w:rsid w:val="007847DC"/>
    <w:rsid w:val="00785C28"/>
    <w:rsid w:val="00786194"/>
    <w:rsid w:val="00786B45"/>
    <w:rsid w:val="00786C85"/>
    <w:rsid w:val="0078750E"/>
    <w:rsid w:val="007924D9"/>
    <w:rsid w:val="00792A8E"/>
    <w:rsid w:val="00792E6C"/>
    <w:rsid w:val="00793A93"/>
    <w:rsid w:val="00793F83"/>
    <w:rsid w:val="007949FB"/>
    <w:rsid w:val="0079690E"/>
    <w:rsid w:val="00797D87"/>
    <w:rsid w:val="007A10F5"/>
    <w:rsid w:val="007A1D9D"/>
    <w:rsid w:val="007A345C"/>
    <w:rsid w:val="007A45BF"/>
    <w:rsid w:val="007A7264"/>
    <w:rsid w:val="007B0C3C"/>
    <w:rsid w:val="007B37E4"/>
    <w:rsid w:val="007B4FA6"/>
    <w:rsid w:val="007C0975"/>
    <w:rsid w:val="007C0E5E"/>
    <w:rsid w:val="007C3E74"/>
    <w:rsid w:val="007C49AF"/>
    <w:rsid w:val="007C6D41"/>
    <w:rsid w:val="007C7E56"/>
    <w:rsid w:val="007D17CF"/>
    <w:rsid w:val="007D245C"/>
    <w:rsid w:val="007D2672"/>
    <w:rsid w:val="007D2845"/>
    <w:rsid w:val="007D3CF0"/>
    <w:rsid w:val="007D5925"/>
    <w:rsid w:val="007D617C"/>
    <w:rsid w:val="007D62EA"/>
    <w:rsid w:val="007E584B"/>
    <w:rsid w:val="007E58BB"/>
    <w:rsid w:val="007E63C2"/>
    <w:rsid w:val="007E644E"/>
    <w:rsid w:val="007E68D5"/>
    <w:rsid w:val="007E7C89"/>
    <w:rsid w:val="007F0674"/>
    <w:rsid w:val="007F0E49"/>
    <w:rsid w:val="007F0F01"/>
    <w:rsid w:val="007F1AF2"/>
    <w:rsid w:val="007F1D1E"/>
    <w:rsid w:val="007F2981"/>
    <w:rsid w:val="007F39E1"/>
    <w:rsid w:val="007F4D8C"/>
    <w:rsid w:val="007F5205"/>
    <w:rsid w:val="007F5475"/>
    <w:rsid w:val="007F5D72"/>
    <w:rsid w:val="007F6500"/>
    <w:rsid w:val="008020C7"/>
    <w:rsid w:val="008026F2"/>
    <w:rsid w:val="008045E4"/>
    <w:rsid w:val="008046F4"/>
    <w:rsid w:val="00805EB7"/>
    <w:rsid w:val="00806191"/>
    <w:rsid w:val="008068FB"/>
    <w:rsid w:val="0080722C"/>
    <w:rsid w:val="00811582"/>
    <w:rsid w:val="008116E4"/>
    <w:rsid w:val="00811E64"/>
    <w:rsid w:val="00811E6B"/>
    <w:rsid w:val="008125F0"/>
    <w:rsid w:val="00813077"/>
    <w:rsid w:val="008158A5"/>
    <w:rsid w:val="00816435"/>
    <w:rsid w:val="008164F9"/>
    <w:rsid w:val="00817288"/>
    <w:rsid w:val="008202D4"/>
    <w:rsid w:val="00820C1B"/>
    <w:rsid w:val="00821AB4"/>
    <w:rsid w:val="00821BF2"/>
    <w:rsid w:val="008222B6"/>
    <w:rsid w:val="00822B88"/>
    <w:rsid w:val="0082399F"/>
    <w:rsid w:val="00825EE7"/>
    <w:rsid w:val="0082786B"/>
    <w:rsid w:val="008317FF"/>
    <w:rsid w:val="00832019"/>
    <w:rsid w:val="008349B3"/>
    <w:rsid w:val="008355E6"/>
    <w:rsid w:val="00835A1C"/>
    <w:rsid w:val="0083709F"/>
    <w:rsid w:val="00840339"/>
    <w:rsid w:val="0084133B"/>
    <w:rsid w:val="00842001"/>
    <w:rsid w:val="00842447"/>
    <w:rsid w:val="00846DD4"/>
    <w:rsid w:val="008508B7"/>
    <w:rsid w:val="00851098"/>
    <w:rsid w:val="00851907"/>
    <w:rsid w:val="0085286D"/>
    <w:rsid w:val="00853B1E"/>
    <w:rsid w:val="008548FD"/>
    <w:rsid w:val="00854B0B"/>
    <w:rsid w:val="008572D8"/>
    <w:rsid w:val="008605C8"/>
    <w:rsid w:val="008608E6"/>
    <w:rsid w:val="008614CF"/>
    <w:rsid w:val="0086157E"/>
    <w:rsid w:val="00861605"/>
    <w:rsid w:val="008623C1"/>
    <w:rsid w:val="008624A6"/>
    <w:rsid w:val="00862681"/>
    <w:rsid w:val="00863005"/>
    <w:rsid w:val="0086393D"/>
    <w:rsid w:val="008659AE"/>
    <w:rsid w:val="00866850"/>
    <w:rsid w:val="00867FA0"/>
    <w:rsid w:val="008706E6"/>
    <w:rsid w:val="00871032"/>
    <w:rsid w:val="00871C64"/>
    <w:rsid w:val="00872F95"/>
    <w:rsid w:val="008735BB"/>
    <w:rsid w:val="008742A2"/>
    <w:rsid w:val="00875156"/>
    <w:rsid w:val="00877366"/>
    <w:rsid w:val="00880EBE"/>
    <w:rsid w:val="008828B3"/>
    <w:rsid w:val="00882F3C"/>
    <w:rsid w:val="008858CC"/>
    <w:rsid w:val="00885C18"/>
    <w:rsid w:val="00890507"/>
    <w:rsid w:val="008907E3"/>
    <w:rsid w:val="008911CF"/>
    <w:rsid w:val="00892EF8"/>
    <w:rsid w:val="00895B62"/>
    <w:rsid w:val="00896F03"/>
    <w:rsid w:val="00897AD8"/>
    <w:rsid w:val="008A0AA6"/>
    <w:rsid w:val="008A0EA2"/>
    <w:rsid w:val="008A2249"/>
    <w:rsid w:val="008A283D"/>
    <w:rsid w:val="008A4D16"/>
    <w:rsid w:val="008A54D2"/>
    <w:rsid w:val="008A587A"/>
    <w:rsid w:val="008A61B8"/>
    <w:rsid w:val="008A797A"/>
    <w:rsid w:val="008B0842"/>
    <w:rsid w:val="008B152F"/>
    <w:rsid w:val="008B1D69"/>
    <w:rsid w:val="008B1F72"/>
    <w:rsid w:val="008B2872"/>
    <w:rsid w:val="008B387F"/>
    <w:rsid w:val="008B41AB"/>
    <w:rsid w:val="008B4614"/>
    <w:rsid w:val="008B6CD6"/>
    <w:rsid w:val="008B7600"/>
    <w:rsid w:val="008B7ECB"/>
    <w:rsid w:val="008C0458"/>
    <w:rsid w:val="008C0D28"/>
    <w:rsid w:val="008C17EA"/>
    <w:rsid w:val="008C1B8A"/>
    <w:rsid w:val="008C1CBF"/>
    <w:rsid w:val="008C2A4E"/>
    <w:rsid w:val="008C37A1"/>
    <w:rsid w:val="008C3E54"/>
    <w:rsid w:val="008C468C"/>
    <w:rsid w:val="008C4978"/>
    <w:rsid w:val="008C4A32"/>
    <w:rsid w:val="008C4AEA"/>
    <w:rsid w:val="008C55D3"/>
    <w:rsid w:val="008C7920"/>
    <w:rsid w:val="008D1BFD"/>
    <w:rsid w:val="008D318D"/>
    <w:rsid w:val="008D31CD"/>
    <w:rsid w:val="008E11C1"/>
    <w:rsid w:val="008E1926"/>
    <w:rsid w:val="008E1D6C"/>
    <w:rsid w:val="008E50AB"/>
    <w:rsid w:val="008E5C3D"/>
    <w:rsid w:val="008E74EA"/>
    <w:rsid w:val="008E772A"/>
    <w:rsid w:val="008E7AE1"/>
    <w:rsid w:val="008F003B"/>
    <w:rsid w:val="008F0C12"/>
    <w:rsid w:val="008F1673"/>
    <w:rsid w:val="008F1B61"/>
    <w:rsid w:val="008F282B"/>
    <w:rsid w:val="008F40BA"/>
    <w:rsid w:val="008F4DE5"/>
    <w:rsid w:val="008F6318"/>
    <w:rsid w:val="008F6F77"/>
    <w:rsid w:val="008F775A"/>
    <w:rsid w:val="008F7A34"/>
    <w:rsid w:val="009013F7"/>
    <w:rsid w:val="00903693"/>
    <w:rsid w:val="0090393E"/>
    <w:rsid w:val="00903DA5"/>
    <w:rsid w:val="00903EDE"/>
    <w:rsid w:val="00904625"/>
    <w:rsid w:val="00904A16"/>
    <w:rsid w:val="0091085C"/>
    <w:rsid w:val="00910C83"/>
    <w:rsid w:val="0091191D"/>
    <w:rsid w:val="00911F2D"/>
    <w:rsid w:val="0091223E"/>
    <w:rsid w:val="00912A8D"/>
    <w:rsid w:val="00912FD2"/>
    <w:rsid w:val="009133A3"/>
    <w:rsid w:val="00913FBF"/>
    <w:rsid w:val="009157D3"/>
    <w:rsid w:val="009167B5"/>
    <w:rsid w:val="00917655"/>
    <w:rsid w:val="00917E31"/>
    <w:rsid w:val="0092099E"/>
    <w:rsid w:val="00920E5B"/>
    <w:rsid w:val="0092254D"/>
    <w:rsid w:val="00923985"/>
    <w:rsid w:val="009239F1"/>
    <w:rsid w:val="00925D9A"/>
    <w:rsid w:val="0092667E"/>
    <w:rsid w:val="009272A3"/>
    <w:rsid w:val="009304CD"/>
    <w:rsid w:val="00930F06"/>
    <w:rsid w:val="0093110E"/>
    <w:rsid w:val="00933329"/>
    <w:rsid w:val="0093333E"/>
    <w:rsid w:val="009334F2"/>
    <w:rsid w:val="0093413B"/>
    <w:rsid w:val="00934249"/>
    <w:rsid w:val="00935D27"/>
    <w:rsid w:val="00936020"/>
    <w:rsid w:val="00940D6C"/>
    <w:rsid w:val="00941445"/>
    <w:rsid w:val="0094159B"/>
    <w:rsid w:val="00942E34"/>
    <w:rsid w:val="00944B10"/>
    <w:rsid w:val="00944FB0"/>
    <w:rsid w:val="00945E51"/>
    <w:rsid w:val="009462A8"/>
    <w:rsid w:val="00950B4B"/>
    <w:rsid w:val="00951C2F"/>
    <w:rsid w:val="00951CCC"/>
    <w:rsid w:val="00953DEE"/>
    <w:rsid w:val="009544AE"/>
    <w:rsid w:val="00956E02"/>
    <w:rsid w:val="0096226E"/>
    <w:rsid w:val="00962D78"/>
    <w:rsid w:val="00962F41"/>
    <w:rsid w:val="009674BF"/>
    <w:rsid w:val="00967B77"/>
    <w:rsid w:val="00971CD2"/>
    <w:rsid w:val="00973D5A"/>
    <w:rsid w:val="00974F2D"/>
    <w:rsid w:val="00975C93"/>
    <w:rsid w:val="00976ECB"/>
    <w:rsid w:val="00977018"/>
    <w:rsid w:val="009776E3"/>
    <w:rsid w:val="00977BE2"/>
    <w:rsid w:val="009825E7"/>
    <w:rsid w:val="00983CA6"/>
    <w:rsid w:val="0098491C"/>
    <w:rsid w:val="00984DF1"/>
    <w:rsid w:val="00984F43"/>
    <w:rsid w:val="00985163"/>
    <w:rsid w:val="00985174"/>
    <w:rsid w:val="009859AE"/>
    <w:rsid w:val="00986373"/>
    <w:rsid w:val="00987FE0"/>
    <w:rsid w:val="00990813"/>
    <w:rsid w:val="00991395"/>
    <w:rsid w:val="00991B4F"/>
    <w:rsid w:val="00992459"/>
    <w:rsid w:val="009936AB"/>
    <w:rsid w:val="009939FF"/>
    <w:rsid w:val="0099646F"/>
    <w:rsid w:val="009A1D72"/>
    <w:rsid w:val="009A1E06"/>
    <w:rsid w:val="009A2073"/>
    <w:rsid w:val="009A23B5"/>
    <w:rsid w:val="009A3EF3"/>
    <w:rsid w:val="009A4532"/>
    <w:rsid w:val="009A58B5"/>
    <w:rsid w:val="009A5CAE"/>
    <w:rsid w:val="009A6616"/>
    <w:rsid w:val="009A6C37"/>
    <w:rsid w:val="009A7784"/>
    <w:rsid w:val="009B0A1E"/>
    <w:rsid w:val="009B0D74"/>
    <w:rsid w:val="009B14BE"/>
    <w:rsid w:val="009B2238"/>
    <w:rsid w:val="009B41BC"/>
    <w:rsid w:val="009B58D9"/>
    <w:rsid w:val="009B724F"/>
    <w:rsid w:val="009C0192"/>
    <w:rsid w:val="009C0DB0"/>
    <w:rsid w:val="009C2569"/>
    <w:rsid w:val="009C30C7"/>
    <w:rsid w:val="009C31B2"/>
    <w:rsid w:val="009D0AFA"/>
    <w:rsid w:val="009D2D09"/>
    <w:rsid w:val="009D3460"/>
    <w:rsid w:val="009D381E"/>
    <w:rsid w:val="009D3BE4"/>
    <w:rsid w:val="009D4E10"/>
    <w:rsid w:val="009D763D"/>
    <w:rsid w:val="009E0B09"/>
    <w:rsid w:val="009E1F52"/>
    <w:rsid w:val="009E285E"/>
    <w:rsid w:val="009E289A"/>
    <w:rsid w:val="009E36E1"/>
    <w:rsid w:val="009E6618"/>
    <w:rsid w:val="009E69F9"/>
    <w:rsid w:val="009E7F33"/>
    <w:rsid w:val="009F113D"/>
    <w:rsid w:val="009F32A8"/>
    <w:rsid w:val="009F3997"/>
    <w:rsid w:val="009F493A"/>
    <w:rsid w:val="009F62A7"/>
    <w:rsid w:val="009F7E81"/>
    <w:rsid w:val="00A005DE"/>
    <w:rsid w:val="00A05336"/>
    <w:rsid w:val="00A068F0"/>
    <w:rsid w:val="00A07246"/>
    <w:rsid w:val="00A078BA"/>
    <w:rsid w:val="00A07C18"/>
    <w:rsid w:val="00A07FAB"/>
    <w:rsid w:val="00A10472"/>
    <w:rsid w:val="00A11E1A"/>
    <w:rsid w:val="00A135D0"/>
    <w:rsid w:val="00A14604"/>
    <w:rsid w:val="00A15863"/>
    <w:rsid w:val="00A15C26"/>
    <w:rsid w:val="00A16AA3"/>
    <w:rsid w:val="00A178C8"/>
    <w:rsid w:val="00A21435"/>
    <w:rsid w:val="00A22B42"/>
    <w:rsid w:val="00A22CD7"/>
    <w:rsid w:val="00A254ED"/>
    <w:rsid w:val="00A26E77"/>
    <w:rsid w:val="00A30DBC"/>
    <w:rsid w:val="00A314C2"/>
    <w:rsid w:val="00A32082"/>
    <w:rsid w:val="00A32321"/>
    <w:rsid w:val="00A32F36"/>
    <w:rsid w:val="00A342D0"/>
    <w:rsid w:val="00A34827"/>
    <w:rsid w:val="00A369F0"/>
    <w:rsid w:val="00A37302"/>
    <w:rsid w:val="00A403C4"/>
    <w:rsid w:val="00A40CD5"/>
    <w:rsid w:val="00A40F19"/>
    <w:rsid w:val="00A4145F"/>
    <w:rsid w:val="00A41F13"/>
    <w:rsid w:val="00A4235A"/>
    <w:rsid w:val="00A43A62"/>
    <w:rsid w:val="00A44C74"/>
    <w:rsid w:val="00A46B04"/>
    <w:rsid w:val="00A4756E"/>
    <w:rsid w:val="00A478CC"/>
    <w:rsid w:val="00A47D0B"/>
    <w:rsid w:val="00A5356C"/>
    <w:rsid w:val="00A54981"/>
    <w:rsid w:val="00A54E6B"/>
    <w:rsid w:val="00A554A2"/>
    <w:rsid w:val="00A6010A"/>
    <w:rsid w:val="00A60F2A"/>
    <w:rsid w:val="00A61808"/>
    <w:rsid w:val="00A61915"/>
    <w:rsid w:val="00A70084"/>
    <w:rsid w:val="00A71242"/>
    <w:rsid w:val="00A736AC"/>
    <w:rsid w:val="00A743A3"/>
    <w:rsid w:val="00A7541D"/>
    <w:rsid w:val="00A75AAE"/>
    <w:rsid w:val="00A77553"/>
    <w:rsid w:val="00A80C4F"/>
    <w:rsid w:val="00A815F3"/>
    <w:rsid w:val="00A82034"/>
    <w:rsid w:val="00A8253A"/>
    <w:rsid w:val="00A8272E"/>
    <w:rsid w:val="00A8285A"/>
    <w:rsid w:val="00A82BB5"/>
    <w:rsid w:val="00A83266"/>
    <w:rsid w:val="00A83F1E"/>
    <w:rsid w:val="00A856B6"/>
    <w:rsid w:val="00A86AA4"/>
    <w:rsid w:val="00A926F2"/>
    <w:rsid w:val="00A9532C"/>
    <w:rsid w:val="00A96F6C"/>
    <w:rsid w:val="00A9739A"/>
    <w:rsid w:val="00A976C6"/>
    <w:rsid w:val="00AA1BE4"/>
    <w:rsid w:val="00AA4826"/>
    <w:rsid w:val="00AA4F50"/>
    <w:rsid w:val="00AA5653"/>
    <w:rsid w:val="00AA62EF"/>
    <w:rsid w:val="00AA6EBA"/>
    <w:rsid w:val="00AB0DF7"/>
    <w:rsid w:val="00AB2001"/>
    <w:rsid w:val="00AB2003"/>
    <w:rsid w:val="00AB2209"/>
    <w:rsid w:val="00AB3742"/>
    <w:rsid w:val="00AB3B3A"/>
    <w:rsid w:val="00AB3C1E"/>
    <w:rsid w:val="00AB4656"/>
    <w:rsid w:val="00AB6142"/>
    <w:rsid w:val="00AB6DDF"/>
    <w:rsid w:val="00AC1B80"/>
    <w:rsid w:val="00AC1D78"/>
    <w:rsid w:val="00AC34BD"/>
    <w:rsid w:val="00AC5189"/>
    <w:rsid w:val="00AD0504"/>
    <w:rsid w:val="00AD0DC0"/>
    <w:rsid w:val="00AD2096"/>
    <w:rsid w:val="00AD3B02"/>
    <w:rsid w:val="00AD539F"/>
    <w:rsid w:val="00AD5AE1"/>
    <w:rsid w:val="00AD6526"/>
    <w:rsid w:val="00AD670B"/>
    <w:rsid w:val="00AE0380"/>
    <w:rsid w:val="00AE090A"/>
    <w:rsid w:val="00AE2867"/>
    <w:rsid w:val="00AE2EFB"/>
    <w:rsid w:val="00AE42DF"/>
    <w:rsid w:val="00AE4312"/>
    <w:rsid w:val="00AE56A7"/>
    <w:rsid w:val="00AE6885"/>
    <w:rsid w:val="00AF0627"/>
    <w:rsid w:val="00AF4278"/>
    <w:rsid w:val="00AF4678"/>
    <w:rsid w:val="00AF5414"/>
    <w:rsid w:val="00AF614E"/>
    <w:rsid w:val="00B00991"/>
    <w:rsid w:val="00B032B9"/>
    <w:rsid w:val="00B06B98"/>
    <w:rsid w:val="00B07FFD"/>
    <w:rsid w:val="00B100A4"/>
    <w:rsid w:val="00B10375"/>
    <w:rsid w:val="00B11818"/>
    <w:rsid w:val="00B11D06"/>
    <w:rsid w:val="00B11F08"/>
    <w:rsid w:val="00B158E3"/>
    <w:rsid w:val="00B229FD"/>
    <w:rsid w:val="00B23DBB"/>
    <w:rsid w:val="00B24841"/>
    <w:rsid w:val="00B253B1"/>
    <w:rsid w:val="00B26B3C"/>
    <w:rsid w:val="00B26E7E"/>
    <w:rsid w:val="00B325FD"/>
    <w:rsid w:val="00B32F96"/>
    <w:rsid w:val="00B33045"/>
    <w:rsid w:val="00B3347A"/>
    <w:rsid w:val="00B33981"/>
    <w:rsid w:val="00B33F68"/>
    <w:rsid w:val="00B34102"/>
    <w:rsid w:val="00B341FB"/>
    <w:rsid w:val="00B3670F"/>
    <w:rsid w:val="00B36EDF"/>
    <w:rsid w:val="00B37AD3"/>
    <w:rsid w:val="00B37E5E"/>
    <w:rsid w:val="00B404DA"/>
    <w:rsid w:val="00B40DE6"/>
    <w:rsid w:val="00B420B8"/>
    <w:rsid w:val="00B42CDD"/>
    <w:rsid w:val="00B4777D"/>
    <w:rsid w:val="00B527C5"/>
    <w:rsid w:val="00B5334A"/>
    <w:rsid w:val="00B5363A"/>
    <w:rsid w:val="00B53A03"/>
    <w:rsid w:val="00B53AE4"/>
    <w:rsid w:val="00B54160"/>
    <w:rsid w:val="00B5469A"/>
    <w:rsid w:val="00B56209"/>
    <w:rsid w:val="00B576E4"/>
    <w:rsid w:val="00B605D0"/>
    <w:rsid w:val="00B60FC6"/>
    <w:rsid w:val="00B62D95"/>
    <w:rsid w:val="00B63B04"/>
    <w:rsid w:val="00B6436A"/>
    <w:rsid w:val="00B64B43"/>
    <w:rsid w:val="00B64D9B"/>
    <w:rsid w:val="00B6649E"/>
    <w:rsid w:val="00B66BEC"/>
    <w:rsid w:val="00B67C6A"/>
    <w:rsid w:val="00B715EA"/>
    <w:rsid w:val="00B71D39"/>
    <w:rsid w:val="00B7233A"/>
    <w:rsid w:val="00B72AB3"/>
    <w:rsid w:val="00B75CB2"/>
    <w:rsid w:val="00B7600B"/>
    <w:rsid w:val="00B77259"/>
    <w:rsid w:val="00B80B87"/>
    <w:rsid w:val="00B8164C"/>
    <w:rsid w:val="00B84E2E"/>
    <w:rsid w:val="00B85D2A"/>
    <w:rsid w:val="00B868FB"/>
    <w:rsid w:val="00B86DB7"/>
    <w:rsid w:val="00B91C8F"/>
    <w:rsid w:val="00B927A1"/>
    <w:rsid w:val="00B9402D"/>
    <w:rsid w:val="00B9482C"/>
    <w:rsid w:val="00BA09F0"/>
    <w:rsid w:val="00BA3094"/>
    <w:rsid w:val="00BA3592"/>
    <w:rsid w:val="00BA4558"/>
    <w:rsid w:val="00BA6893"/>
    <w:rsid w:val="00BA722A"/>
    <w:rsid w:val="00BB080F"/>
    <w:rsid w:val="00BB17BA"/>
    <w:rsid w:val="00BB1EA8"/>
    <w:rsid w:val="00BB2F74"/>
    <w:rsid w:val="00BB36F5"/>
    <w:rsid w:val="00BB3CAD"/>
    <w:rsid w:val="00BB4328"/>
    <w:rsid w:val="00BB49DA"/>
    <w:rsid w:val="00BB550B"/>
    <w:rsid w:val="00BB6AB4"/>
    <w:rsid w:val="00BB6F9F"/>
    <w:rsid w:val="00BB70CF"/>
    <w:rsid w:val="00BB7862"/>
    <w:rsid w:val="00BC0071"/>
    <w:rsid w:val="00BC0750"/>
    <w:rsid w:val="00BC0C8B"/>
    <w:rsid w:val="00BC0DB9"/>
    <w:rsid w:val="00BC1DD2"/>
    <w:rsid w:val="00BC3B1F"/>
    <w:rsid w:val="00BC3BA9"/>
    <w:rsid w:val="00BC47E2"/>
    <w:rsid w:val="00BC5A66"/>
    <w:rsid w:val="00BC5FD0"/>
    <w:rsid w:val="00BC6545"/>
    <w:rsid w:val="00BC7A8B"/>
    <w:rsid w:val="00BD0180"/>
    <w:rsid w:val="00BD11AE"/>
    <w:rsid w:val="00BD4738"/>
    <w:rsid w:val="00BD4C2E"/>
    <w:rsid w:val="00BD5617"/>
    <w:rsid w:val="00BE03A2"/>
    <w:rsid w:val="00BE1583"/>
    <w:rsid w:val="00BE29E3"/>
    <w:rsid w:val="00BE2BCC"/>
    <w:rsid w:val="00BE2ED7"/>
    <w:rsid w:val="00BE4A71"/>
    <w:rsid w:val="00BE5516"/>
    <w:rsid w:val="00BE5CD8"/>
    <w:rsid w:val="00BE62DC"/>
    <w:rsid w:val="00BE6BCD"/>
    <w:rsid w:val="00BE7B49"/>
    <w:rsid w:val="00BF33B7"/>
    <w:rsid w:val="00BF435D"/>
    <w:rsid w:val="00BF72A5"/>
    <w:rsid w:val="00C013F8"/>
    <w:rsid w:val="00C01CF0"/>
    <w:rsid w:val="00C02F46"/>
    <w:rsid w:val="00C038BD"/>
    <w:rsid w:val="00C03926"/>
    <w:rsid w:val="00C03E08"/>
    <w:rsid w:val="00C07B86"/>
    <w:rsid w:val="00C10C37"/>
    <w:rsid w:val="00C11195"/>
    <w:rsid w:val="00C1268E"/>
    <w:rsid w:val="00C13013"/>
    <w:rsid w:val="00C13A08"/>
    <w:rsid w:val="00C141C3"/>
    <w:rsid w:val="00C14BFE"/>
    <w:rsid w:val="00C15D83"/>
    <w:rsid w:val="00C15DE1"/>
    <w:rsid w:val="00C1656E"/>
    <w:rsid w:val="00C16F55"/>
    <w:rsid w:val="00C219E3"/>
    <w:rsid w:val="00C23DF4"/>
    <w:rsid w:val="00C245AD"/>
    <w:rsid w:val="00C27F98"/>
    <w:rsid w:val="00C310C5"/>
    <w:rsid w:val="00C318A2"/>
    <w:rsid w:val="00C31A58"/>
    <w:rsid w:val="00C31B5E"/>
    <w:rsid w:val="00C31DE6"/>
    <w:rsid w:val="00C326A3"/>
    <w:rsid w:val="00C32D3C"/>
    <w:rsid w:val="00C33069"/>
    <w:rsid w:val="00C34E08"/>
    <w:rsid w:val="00C3558C"/>
    <w:rsid w:val="00C3691E"/>
    <w:rsid w:val="00C41A67"/>
    <w:rsid w:val="00C43B90"/>
    <w:rsid w:val="00C44DB4"/>
    <w:rsid w:val="00C44FA5"/>
    <w:rsid w:val="00C46A40"/>
    <w:rsid w:val="00C46A4E"/>
    <w:rsid w:val="00C51887"/>
    <w:rsid w:val="00C520A9"/>
    <w:rsid w:val="00C53ABC"/>
    <w:rsid w:val="00C549CC"/>
    <w:rsid w:val="00C54FC1"/>
    <w:rsid w:val="00C5569B"/>
    <w:rsid w:val="00C55D81"/>
    <w:rsid w:val="00C55DF2"/>
    <w:rsid w:val="00C55FA3"/>
    <w:rsid w:val="00C618A3"/>
    <w:rsid w:val="00C61A60"/>
    <w:rsid w:val="00C621E2"/>
    <w:rsid w:val="00C626DF"/>
    <w:rsid w:val="00C64B4D"/>
    <w:rsid w:val="00C64FC2"/>
    <w:rsid w:val="00C65070"/>
    <w:rsid w:val="00C66578"/>
    <w:rsid w:val="00C67C9E"/>
    <w:rsid w:val="00C70D77"/>
    <w:rsid w:val="00C711C3"/>
    <w:rsid w:val="00C734CC"/>
    <w:rsid w:val="00C735FC"/>
    <w:rsid w:val="00C73668"/>
    <w:rsid w:val="00C73C45"/>
    <w:rsid w:val="00C753A1"/>
    <w:rsid w:val="00C760DE"/>
    <w:rsid w:val="00C76300"/>
    <w:rsid w:val="00C76BAF"/>
    <w:rsid w:val="00C771A8"/>
    <w:rsid w:val="00C81524"/>
    <w:rsid w:val="00C822D2"/>
    <w:rsid w:val="00C838FB"/>
    <w:rsid w:val="00C842D4"/>
    <w:rsid w:val="00C91685"/>
    <w:rsid w:val="00C928EF"/>
    <w:rsid w:val="00C9354D"/>
    <w:rsid w:val="00C954E0"/>
    <w:rsid w:val="00C972B6"/>
    <w:rsid w:val="00CA01C2"/>
    <w:rsid w:val="00CA02B1"/>
    <w:rsid w:val="00CA1FA5"/>
    <w:rsid w:val="00CA3A06"/>
    <w:rsid w:val="00CA3B0A"/>
    <w:rsid w:val="00CA3C52"/>
    <w:rsid w:val="00CA4813"/>
    <w:rsid w:val="00CA5BC7"/>
    <w:rsid w:val="00CA65B4"/>
    <w:rsid w:val="00CA6E0D"/>
    <w:rsid w:val="00CA7C31"/>
    <w:rsid w:val="00CB0613"/>
    <w:rsid w:val="00CB0E71"/>
    <w:rsid w:val="00CB1315"/>
    <w:rsid w:val="00CB2AF0"/>
    <w:rsid w:val="00CB2E16"/>
    <w:rsid w:val="00CB2EE2"/>
    <w:rsid w:val="00CB38EC"/>
    <w:rsid w:val="00CB5BDE"/>
    <w:rsid w:val="00CB6E7B"/>
    <w:rsid w:val="00CC03EB"/>
    <w:rsid w:val="00CC28B7"/>
    <w:rsid w:val="00CC2DDE"/>
    <w:rsid w:val="00CC36AE"/>
    <w:rsid w:val="00CC3F4F"/>
    <w:rsid w:val="00CC6A73"/>
    <w:rsid w:val="00CD0F55"/>
    <w:rsid w:val="00CD4D7F"/>
    <w:rsid w:val="00CD5092"/>
    <w:rsid w:val="00CD5EFE"/>
    <w:rsid w:val="00CD690F"/>
    <w:rsid w:val="00CE16EE"/>
    <w:rsid w:val="00CE22C5"/>
    <w:rsid w:val="00CE22F6"/>
    <w:rsid w:val="00CE2830"/>
    <w:rsid w:val="00CE347F"/>
    <w:rsid w:val="00CE4499"/>
    <w:rsid w:val="00CE4B99"/>
    <w:rsid w:val="00CE572B"/>
    <w:rsid w:val="00CE5A2A"/>
    <w:rsid w:val="00CE7AC4"/>
    <w:rsid w:val="00CE7C94"/>
    <w:rsid w:val="00CF3FE4"/>
    <w:rsid w:val="00CF5B4A"/>
    <w:rsid w:val="00CF681E"/>
    <w:rsid w:val="00D00059"/>
    <w:rsid w:val="00D0213D"/>
    <w:rsid w:val="00D030C2"/>
    <w:rsid w:val="00D03506"/>
    <w:rsid w:val="00D047BC"/>
    <w:rsid w:val="00D05240"/>
    <w:rsid w:val="00D05CBA"/>
    <w:rsid w:val="00D05D07"/>
    <w:rsid w:val="00D06C47"/>
    <w:rsid w:val="00D1055B"/>
    <w:rsid w:val="00D11688"/>
    <w:rsid w:val="00D11D28"/>
    <w:rsid w:val="00D14029"/>
    <w:rsid w:val="00D145B4"/>
    <w:rsid w:val="00D20438"/>
    <w:rsid w:val="00D2064C"/>
    <w:rsid w:val="00D211B9"/>
    <w:rsid w:val="00D218B3"/>
    <w:rsid w:val="00D235EA"/>
    <w:rsid w:val="00D24499"/>
    <w:rsid w:val="00D2468C"/>
    <w:rsid w:val="00D25063"/>
    <w:rsid w:val="00D27214"/>
    <w:rsid w:val="00D308E0"/>
    <w:rsid w:val="00D31DF8"/>
    <w:rsid w:val="00D33053"/>
    <w:rsid w:val="00D3452C"/>
    <w:rsid w:val="00D35933"/>
    <w:rsid w:val="00D35ECB"/>
    <w:rsid w:val="00D36517"/>
    <w:rsid w:val="00D36D10"/>
    <w:rsid w:val="00D3706E"/>
    <w:rsid w:val="00D37622"/>
    <w:rsid w:val="00D401E4"/>
    <w:rsid w:val="00D4139C"/>
    <w:rsid w:val="00D42907"/>
    <w:rsid w:val="00D42E3C"/>
    <w:rsid w:val="00D4608A"/>
    <w:rsid w:val="00D46A10"/>
    <w:rsid w:val="00D5069B"/>
    <w:rsid w:val="00D50EBB"/>
    <w:rsid w:val="00D514D2"/>
    <w:rsid w:val="00D51C9C"/>
    <w:rsid w:val="00D51E10"/>
    <w:rsid w:val="00D56486"/>
    <w:rsid w:val="00D564F0"/>
    <w:rsid w:val="00D56A1D"/>
    <w:rsid w:val="00D5749C"/>
    <w:rsid w:val="00D5782E"/>
    <w:rsid w:val="00D61AEC"/>
    <w:rsid w:val="00D61E9A"/>
    <w:rsid w:val="00D62018"/>
    <w:rsid w:val="00D63462"/>
    <w:rsid w:val="00D63885"/>
    <w:rsid w:val="00D640CD"/>
    <w:rsid w:val="00D648FD"/>
    <w:rsid w:val="00D64ABC"/>
    <w:rsid w:val="00D652A0"/>
    <w:rsid w:val="00D6730A"/>
    <w:rsid w:val="00D673FF"/>
    <w:rsid w:val="00D702E0"/>
    <w:rsid w:val="00D709E8"/>
    <w:rsid w:val="00D7131E"/>
    <w:rsid w:val="00D71AB6"/>
    <w:rsid w:val="00D7382E"/>
    <w:rsid w:val="00D76195"/>
    <w:rsid w:val="00D7705B"/>
    <w:rsid w:val="00D77715"/>
    <w:rsid w:val="00D808A7"/>
    <w:rsid w:val="00D8215C"/>
    <w:rsid w:val="00D82F7D"/>
    <w:rsid w:val="00D83D12"/>
    <w:rsid w:val="00D851EB"/>
    <w:rsid w:val="00D86598"/>
    <w:rsid w:val="00D87062"/>
    <w:rsid w:val="00D87D84"/>
    <w:rsid w:val="00D92326"/>
    <w:rsid w:val="00D923C4"/>
    <w:rsid w:val="00D929AE"/>
    <w:rsid w:val="00D9316C"/>
    <w:rsid w:val="00D934CD"/>
    <w:rsid w:val="00D93907"/>
    <w:rsid w:val="00D94D21"/>
    <w:rsid w:val="00D9516E"/>
    <w:rsid w:val="00D953D8"/>
    <w:rsid w:val="00D954C8"/>
    <w:rsid w:val="00D97723"/>
    <w:rsid w:val="00D97796"/>
    <w:rsid w:val="00D97AF2"/>
    <w:rsid w:val="00DA5FAC"/>
    <w:rsid w:val="00DA6E8F"/>
    <w:rsid w:val="00DA6F95"/>
    <w:rsid w:val="00DA70EB"/>
    <w:rsid w:val="00DA7EDF"/>
    <w:rsid w:val="00DB1039"/>
    <w:rsid w:val="00DB2AD3"/>
    <w:rsid w:val="00DB4DB4"/>
    <w:rsid w:val="00DB7A6B"/>
    <w:rsid w:val="00DC1E5C"/>
    <w:rsid w:val="00DC2525"/>
    <w:rsid w:val="00DC3089"/>
    <w:rsid w:val="00DC3951"/>
    <w:rsid w:val="00DC5632"/>
    <w:rsid w:val="00DC6A3B"/>
    <w:rsid w:val="00DC71E7"/>
    <w:rsid w:val="00DD0D17"/>
    <w:rsid w:val="00DD135C"/>
    <w:rsid w:val="00DD3C8B"/>
    <w:rsid w:val="00DD45DF"/>
    <w:rsid w:val="00DD6447"/>
    <w:rsid w:val="00DD6A54"/>
    <w:rsid w:val="00DD7E4F"/>
    <w:rsid w:val="00DE2200"/>
    <w:rsid w:val="00DE3000"/>
    <w:rsid w:val="00DE6683"/>
    <w:rsid w:val="00DF04AF"/>
    <w:rsid w:val="00DF2E16"/>
    <w:rsid w:val="00DF34F7"/>
    <w:rsid w:val="00DF454A"/>
    <w:rsid w:val="00DF6BC0"/>
    <w:rsid w:val="00DF7A63"/>
    <w:rsid w:val="00DF7E56"/>
    <w:rsid w:val="00E003D6"/>
    <w:rsid w:val="00E00536"/>
    <w:rsid w:val="00E0115E"/>
    <w:rsid w:val="00E01C1C"/>
    <w:rsid w:val="00E023BE"/>
    <w:rsid w:val="00E052FB"/>
    <w:rsid w:val="00E06524"/>
    <w:rsid w:val="00E07F36"/>
    <w:rsid w:val="00E109A1"/>
    <w:rsid w:val="00E10C7E"/>
    <w:rsid w:val="00E13612"/>
    <w:rsid w:val="00E14FA7"/>
    <w:rsid w:val="00E152CA"/>
    <w:rsid w:val="00E16186"/>
    <w:rsid w:val="00E1671A"/>
    <w:rsid w:val="00E170CF"/>
    <w:rsid w:val="00E212C9"/>
    <w:rsid w:val="00E23060"/>
    <w:rsid w:val="00E23D35"/>
    <w:rsid w:val="00E25DB1"/>
    <w:rsid w:val="00E26FE1"/>
    <w:rsid w:val="00E272A3"/>
    <w:rsid w:val="00E27884"/>
    <w:rsid w:val="00E32D65"/>
    <w:rsid w:val="00E3396A"/>
    <w:rsid w:val="00E339CF"/>
    <w:rsid w:val="00E349FA"/>
    <w:rsid w:val="00E35151"/>
    <w:rsid w:val="00E3527F"/>
    <w:rsid w:val="00E3538D"/>
    <w:rsid w:val="00E354FF"/>
    <w:rsid w:val="00E40178"/>
    <w:rsid w:val="00E4071E"/>
    <w:rsid w:val="00E41BF7"/>
    <w:rsid w:val="00E440D1"/>
    <w:rsid w:val="00E44FEA"/>
    <w:rsid w:val="00E45D5A"/>
    <w:rsid w:val="00E46870"/>
    <w:rsid w:val="00E470BF"/>
    <w:rsid w:val="00E5105F"/>
    <w:rsid w:val="00E51BD0"/>
    <w:rsid w:val="00E52795"/>
    <w:rsid w:val="00E540A8"/>
    <w:rsid w:val="00E543E0"/>
    <w:rsid w:val="00E54CC7"/>
    <w:rsid w:val="00E55061"/>
    <w:rsid w:val="00E55258"/>
    <w:rsid w:val="00E55C03"/>
    <w:rsid w:val="00E55CB7"/>
    <w:rsid w:val="00E569C9"/>
    <w:rsid w:val="00E57567"/>
    <w:rsid w:val="00E61647"/>
    <w:rsid w:val="00E617F6"/>
    <w:rsid w:val="00E61992"/>
    <w:rsid w:val="00E6242F"/>
    <w:rsid w:val="00E62877"/>
    <w:rsid w:val="00E637F6"/>
    <w:rsid w:val="00E63A8C"/>
    <w:rsid w:val="00E63FF6"/>
    <w:rsid w:val="00E644C7"/>
    <w:rsid w:val="00E64E0E"/>
    <w:rsid w:val="00E64E30"/>
    <w:rsid w:val="00E64E56"/>
    <w:rsid w:val="00E64E66"/>
    <w:rsid w:val="00E66922"/>
    <w:rsid w:val="00E66A5B"/>
    <w:rsid w:val="00E7075D"/>
    <w:rsid w:val="00E71704"/>
    <w:rsid w:val="00E72A53"/>
    <w:rsid w:val="00E7554D"/>
    <w:rsid w:val="00E7661B"/>
    <w:rsid w:val="00E76C34"/>
    <w:rsid w:val="00E77142"/>
    <w:rsid w:val="00E779D1"/>
    <w:rsid w:val="00E818B6"/>
    <w:rsid w:val="00E819BB"/>
    <w:rsid w:val="00E82C13"/>
    <w:rsid w:val="00E82EB5"/>
    <w:rsid w:val="00E83118"/>
    <w:rsid w:val="00E83A47"/>
    <w:rsid w:val="00E83F71"/>
    <w:rsid w:val="00E8418A"/>
    <w:rsid w:val="00E85CB2"/>
    <w:rsid w:val="00E86CAA"/>
    <w:rsid w:val="00E928DC"/>
    <w:rsid w:val="00E946C1"/>
    <w:rsid w:val="00E957BB"/>
    <w:rsid w:val="00E95CC6"/>
    <w:rsid w:val="00E969E2"/>
    <w:rsid w:val="00EA11E8"/>
    <w:rsid w:val="00EA3041"/>
    <w:rsid w:val="00EA3DF8"/>
    <w:rsid w:val="00EA459C"/>
    <w:rsid w:val="00EA4703"/>
    <w:rsid w:val="00EA7A98"/>
    <w:rsid w:val="00EB1A80"/>
    <w:rsid w:val="00EB3A04"/>
    <w:rsid w:val="00EB57AB"/>
    <w:rsid w:val="00EB78B0"/>
    <w:rsid w:val="00EB7A9A"/>
    <w:rsid w:val="00EB7BD8"/>
    <w:rsid w:val="00EC0F43"/>
    <w:rsid w:val="00EC30EE"/>
    <w:rsid w:val="00EC341B"/>
    <w:rsid w:val="00EC3FFB"/>
    <w:rsid w:val="00EC499E"/>
    <w:rsid w:val="00EC6F0D"/>
    <w:rsid w:val="00ED02A6"/>
    <w:rsid w:val="00ED0873"/>
    <w:rsid w:val="00ED33D5"/>
    <w:rsid w:val="00ED4214"/>
    <w:rsid w:val="00ED4564"/>
    <w:rsid w:val="00ED573F"/>
    <w:rsid w:val="00ED5B15"/>
    <w:rsid w:val="00ED617B"/>
    <w:rsid w:val="00ED6302"/>
    <w:rsid w:val="00ED7808"/>
    <w:rsid w:val="00ED7BBB"/>
    <w:rsid w:val="00EE04C4"/>
    <w:rsid w:val="00EE1D28"/>
    <w:rsid w:val="00EE2289"/>
    <w:rsid w:val="00EE33FC"/>
    <w:rsid w:val="00EE351B"/>
    <w:rsid w:val="00EE4804"/>
    <w:rsid w:val="00EE6445"/>
    <w:rsid w:val="00EE6FFF"/>
    <w:rsid w:val="00EF0D3F"/>
    <w:rsid w:val="00EF16A4"/>
    <w:rsid w:val="00EF1EC4"/>
    <w:rsid w:val="00EF3F9D"/>
    <w:rsid w:val="00EF48C8"/>
    <w:rsid w:val="00EF51C9"/>
    <w:rsid w:val="00EF6611"/>
    <w:rsid w:val="00EF6C5A"/>
    <w:rsid w:val="00EF74CD"/>
    <w:rsid w:val="00EF79FF"/>
    <w:rsid w:val="00EF7B59"/>
    <w:rsid w:val="00F00304"/>
    <w:rsid w:val="00F01723"/>
    <w:rsid w:val="00F02861"/>
    <w:rsid w:val="00F02E25"/>
    <w:rsid w:val="00F03894"/>
    <w:rsid w:val="00F03B79"/>
    <w:rsid w:val="00F03BF1"/>
    <w:rsid w:val="00F03F40"/>
    <w:rsid w:val="00F04E14"/>
    <w:rsid w:val="00F060E5"/>
    <w:rsid w:val="00F06C4E"/>
    <w:rsid w:val="00F10144"/>
    <w:rsid w:val="00F111B9"/>
    <w:rsid w:val="00F12B67"/>
    <w:rsid w:val="00F15F14"/>
    <w:rsid w:val="00F16D08"/>
    <w:rsid w:val="00F178B4"/>
    <w:rsid w:val="00F17C9F"/>
    <w:rsid w:val="00F17D87"/>
    <w:rsid w:val="00F17DE3"/>
    <w:rsid w:val="00F20E2C"/>
    <w:rsid w:val="00F2133C"/>
    <w:rsid w:val="00F222A8"/>
    <w:rsid w:val="00F22B29"/>
    <w:rsid w:val="00F22E4B"/>
    <w:rsid w:val="00F2595B"/>
    <w:rsid w:val="00F260C5"/>
    <w:rsid w:val="00F27A03"/>
    <w:rsid w:val="00F30A75"/>
    <w:rsid w:val="00F322D8"/>
    <w:rsid w:val="00F327C1"/>
    <w:rsid w:val="00F33FB5"/>
    <w:rsid w:val="00F363C7"/>
    <w:rsid w:val="00F377D0"/>
    <w:rsid w:val="00F40BDB"/>
    <w:rsid w:val="00F411D1"/>
    <w:rsid w:val="00F44705"/>
    <w:rsid w:val="00F44BD9"/>
    <w:rsid w:val="00F453DB"/>
    <w:rsid w:val="00F45449"/>
    <w:rsid w:val="00F45755"/>
    <w:rsid w:val="00F45CAA"/>
    <w:rsid w:val="00F478AC"/>
    <w:rsid w:val="00F50E2A"/>
    <w:rsid w:val="00F50E71"/>
    <w:rsid w:val="00F514C3"/>
    <w:rsid w:val="00F526EA"/>
    <w:rsid w:val="00F52BA1"/>
    <w:rsid w:val="00F54839"/>
    <w:rsid w:val="00F54C8B"/>
    <w:rsid w:val="00F5743E"/>
    <w:rsid w:val="00F57AF9"/>
    <w:rsid w:val="00F57C08"/>
    <w:rsid w:val="00F60F7B"/>
    <w:rsid w:val="00F614FB"/>
    <w:rsid w:val="00F61B34"/>
    <w:rsid w:val="00F62D01"/>
    <w:rsid w:val="00F63682"/>
    <w:rsid w:val="00F63C19"/>
    <w:rsid w:val="00F6406F"/>
    <w:rsid w:val="00F66311"/>
    <w:rsid w:val="00F7001B"/>
    <w:rsid w:val="00F71CB4"/>
    <w:rsid w:val="00F73E31"/>
    <w:rsid w:val="00F7456F"/>
    <w:rsid w:val="00F74D31"/>
    <w:rsid w:val="00F810AB"/>
    <w:rsid w:val="00F816AC"/>
    <w:rsid w:val="00F82366"/>
    <w:rsid w:val="00F830C8"/>
    <w:rsid w:val="00F83D42"/>
    <w:rsid w:val="00F84225"/>
    <w:rsid w:val="00F8513D"/>
    <w:rsid w:val="00F87C84"/>
    <w:rsid w:val="00F87FF7"/>
    <w:rsid w:val="00F92095"/>
    <w:rsid w:val="00F9212F"/>
    <w:rsid w:val="00F9266D"/>
    <w:rsid w:val="00F93BE5"/>
    <w:rsid w:val="00F942A9"/>
    <w:rsid w:val="00F9445E"/>
    <w:rsid w:val="00F958B2"/>
    <w:rsid w:val="00F95C17"/>
    <w:rsid w:val="00F95DD1"/>
    <w:rsid w:val="00F96579"/>
    <w:rsid w:val="00FA1369"/>
    <w:rsid w:val="00FA1414"/>
    <w:rsid w:val="00FA4B38"/>
    <w:rsid w:val="00FB1754"/>
    <w:rsid w:val="00FB2764"/>
    <w:rsid w:val="00FB3E13"/>
    <w:rsid w:val="00FB452F"/>
    <w:rsid w:val="00FB4953"/>
    <w:rsid w:val="00FB639E"/>
    <w:rsid w:val="00FC04A1"/>
    <w:rsid w:val="00FC177C"/>
    <w:rsid w:val="00FC22F9"/>
    <w:rsid w:val="00FC2382"/>
    <w:rsid w:val="00FC4E0C"/>
    <w:rsid w:val="00FC556D"/>
    <w:rsid w:val="00FC62DF"/>
    <w:rsid w:val="00FC6603"/>
    <w:rsid w:val="00FD0204"/>
    <w:rsid w:val="00FD2839"/>
    <w:rsid w:val="00FD2B8F"/>
    <w:rsid w:val="00FD4041"/>
    <w:rsid w:val="00FD478F"/>
    <w:rsid w:val="00FD5D6D"/>
    <w:rsid w:val="00FD7E5E"/>
    <w:rsid w:val="00FE0C8D"/>
    <w:rsid w:val="00FE1B15"/>
    <w:rsid w:val="00FE2C7B"/>
    <w:rsid w:val="00FE3140"/>
    <w:rsid w:val="00FE387C"/>
    <w:rsid w:val="00FE5EB5"/>
    <w:rsid w:val="00FE665C"/>
    <w:rsid w:val="00FE7C2F"/>
    <w:rsid w:val="00FF0BF6"/>
    <w:rsid w:val="00FF0CE9"/>
    <w:rsid w:val="00FF20F5"/>
    <w:rsid w:val="00FF347E"/>
    <w:rsid w:val="00FF41A3"/>
    <w:rsid w:val="00FF4305"/>
    <w:rsid w:val="00FF657F"/>
    <w:rsid w:val="00FF7538"/>
    <w:rsid w:val="00FF7EC1"/>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7FA17"/>
  <w15:chartTrackingRefBased/>
  <w15:docId w15:val="{A1BE3E00-F627-4A82-B334-9B5A374C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AU"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D8"/>
  </w:style>
  <w:style w:type="paragraph" w:styleId="Heading1">
    <w:name w:val="heading 1"/>
    <w:basedOn w:val="Normal"/>
    <w:next w:val="Normal"/>
    <w:link w:val="Heading1Char"/>
    <w:uiPriority w:val="9"/>
    <w:qFormat/>
    <w:rsid w:val="00444BA4"/>
    <w:pPr>
      <w:keepNext/>
      <w:keepLines/>
      <w:spacing w:before="240" w:after="0"/>
      <w:outlineLvl w:val="0"/>
    </w:pPr>
    <w:rPr>
      <w:rFonts w:asciiTheme="majorHAnsi" w:eastAsiaTheme="majorEastAsia" w:hAnsiTheme="majorHAnsi" w:cstheme="majorBidi"/>
      <w:color w:val="2F5496" w:themeColor="accent1" w:themeShade="BF"/>
      <w:sz w:val="28"/>
      <w:szCs w:val="40"/>
    </w:rPr>
  </w:style>
  <w:style w:type="paragraph" w:styleId="Heading2">
    <w:name w:val="heading 2"/>
    <w:basedOn w:val="Normal"/>
    <w:next w:val="Normal"/>
    <w:link w:val="Heading2Char"/>
    <w:uiPriority w:val="9"/>
    <w:unhideWhenUsed/>
    <w:qFormat/>
    <w:rsid w:val="00444BA4"/>
    <w:pPr>
      <w:keepNext/>
      <w:keepLines/>
      <w:spacing w:before="40" w:after="0"/>
      <w:outlineLvl w:val="1"/>
    </w:pPr>
    <w:rPr>
      <w:rFonts w:asciiTheme="majorHAnsi" w:eastAsiaTheme="majorEastAsia" w:hAnsiTheme="majorHAnsi" w:cstheme="majorBidi"/>
      <w:color w:val="000000" w:themeColor="text1"/>
      <w:sz w:val="26"/>
      <w:szCs w:val="33"/>
    </w:rPr>
  </w:style>
  <w:style w:type="paragraph" w:styleId="Heading3">
    <w:name w:val="heading 3"/>
    <w:basedOn w:val="Normal"/>
    <w:next w:val="Normal"/>
    <w:link w:val="Heading3Char"/>
    <w:uiPriority w:val="9"/>
    <w:unhideWhenUsed/>
    <w:qFormat/>
    <w:rsid w:val="00E26FE1"/>
    <w:pPr>
      <w:keepNext/>
      <w:keepLines/>
      <w:spacing w:before="40" w:after="0"/>
      <w:outlineLvl w:val="2"/>
    </w:pPr>
    <w:rPr>
      <w:rFonts w:asciiTheme="majorHAnsi" w:eastAsiaTheme="majorEastAsia" w:hAnsiTheme="majorHAnsi" w:cstheme="majorBidi"/>
      <w:color w:val="000000" w:themeColor="text1"/>
      <w:szCs w:val="30"/>
    </w:rPr>
  </w:style>
  <w:style w:type="paragraph" w:styleId="Heading4">
    <w:name w:val="heading 4"/>
    <w:basedOn w:val="Normal"/>
    <w:next w:val="Normal"/>
    <w:link w:val="Heading4Char"/>
    <w:uiPriority w:val="9"/>
    <w:semiHidden/>
    <w:unhideWhenUsed/>
    <w:qFormat/>
    <w:rsid w:val="00727AE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BA4"/>
    <w:pPr>
      <w:ind w:left="720"/>
      <w:contextualSpacing/>
    </w:pPr>
  </w:style>
  <w:style w:type="character" w:customStyle="1" w:styleId="Heading1Char">
    <w:name w:val="Heading 1 Char"/>
    <w:basedOn w:val="DefaultParagraphFont"/>
    <w:link w:val="Heading1"/>
    <w:uiPriority w:val="9"/>
    <w:rsid w:val="00444BA4"/>
    <w:rPr>
      <w:rFonts w:asciiTheme="majorHAnsi" w:eastAsiaTheme="majorEastAsia" w:hAnsiTheme="majorHAnsi" w:cstheme="majorBidi"/>
      <w:color w:val="2F5496" w:themeColor="accent1" w:themeShade="BF"/>
      <w:sz w:val="28"/>
      <w:szCs w:val="40"/>
    </w:rPr>
  </w:style>
  <w:style w:type="character" w:customStyle="1" w:styleId="Heading2Char">
    <w:name w:val="Heading 2 Char"/>
    <w:basedOn w:val="DefaultParagraphFont"/>
    <w:link w:val="Heading2"/>
    <w:uiPriority w:val="9"/>
    <w:rsid w:val="00444BA4"/>
    <w:rPr>
      <w:rFonts w:asciiTheme="majorHAnsi" w:eastAsiaTheme="majorEastAsia" w:hAnsiTheme="majorHAnsi" w:cstheme="majorBidi"/>
      <w:color w:val="000000" w:themeColor="text1"/>
      <w:sz w:val="26"/>
      <w:szCs w:val="33"/>
    </w:rPr>
  </w:style>
  <w:style w:type="character" w:customStyle="1" w:styleId="Heading3Char">
    <w:name w:val="Heading 3 Char"/>
    <w:basedOn w:val="DefaultParagraphFont"/>
    <w:link w:val="Heading3"/>
    <w:uiPriority w:val="9"/>
    <w:rsid w:val="00E26FE1"/>
    <w:rPr>
      <w:rFonts w:asciiTheme="majorHAnsi" w:eastAsiaTheme="majorEastAsia" w:hAnsiTheme="majorHAnsi" w:cstheme="majorBidi"/>
      <w:color w:val="000000" w:themeColor="text1"/>
      <w:szCs w:val="30"/>
    </w:rPr>
  </w:style>
  <w:style w:type="paragraph" w:styleId="TOCHeading">
    <w:name w:val="TOC Heading"/>
    <w:basedOn w:val="Heading1"/>
    <w:next w:val="Normal"/>
    <w:uiPriority w:val="39"/>
    <w:unhideWhenUsed/>
    <w:qFormat/>
    <w:rsid w:val="002B6D96"/>
    <w:pPr>
      <w:outlineLvl w:val="9"/>
    </w:pPr>
    <w:rPr>
      <w:sz w:val="32"/>
      <w:szCs w:val="32"/>
      <w:lang w:val="en-US" w:bidi="ar-SA"/>
    </w:rPr>
  </w:style>
  <w:style w:type="paragraph" w:styleId="TOC1">
    <w:name w:val="toc 1"/>
    <w:basedOn w:val="Normal"/>
    <w:next w:val="Normal"/>
    <w:autoRedefine/>
    <w:uiPriority w:val="39"/>
    <w:unhideWhenUsed/>
    <w:rsid w:val="006C65BB"/>
    <w:pPr>
      <w:tabs>
        <w:tab w:val="left" w:pos="440"/>
        <w:tab w:val="right" w:leader="dot" w:pos="9016"/>
      </w:tabs>
      <w:spacing w:after="100"/>
    </w:pPr>
    <w:rPr>
      <w:rFonts w:ascii="Times New Roman" w:hAnsi="Times New Roman" w:cs="Times New Roman"/>
      <w:b/>
      <w:bCs/>
      <w:sz w:val="36"/>
      <w:szCs w:val="36"/>
    </w:rPr>
  </w:style>
  <w:style w:type="paragraph" w:styleId="TOC2">
    <w:name w:val="toc 2"/>
    <w:basedOn w:val="Normal"/>
    <w:next w:val="Normal"/>
    <w:autoRedefine/>
    <w:uiPriority w:val="39"/>
    <w:unhideWhenUsed/>
    <w:rsid w:val="002B6D96"/>
    <w:pPr>
      <w:spacing w:after="100"/>
      <w:ind w:left="220"/>
    </w:pPr>
  </w:style>
  <w:style w:type="paragraph" w:styleId="TOC3">
    <w:name w:val="toc 3"/>
    <w:basedOn w:val="Normal"/>
    <w:next w:val="Normal"/>
    <w:autoRedefine/>
    <w:uiPriority w:val="39"/>
    <w:unhideWhenUsed/>
    <w:rsid w:val="002B6D96"/>
    <w:pPr>
      <w:spacing w:after="100"/>
      <w:ind w:left="440"/>
    </w:pPr>
  </w:style>
  <w:style w:type="character" w:styleId="Hyperlink">
    <w:name w:val="Hyperlink"/>
    <w:basedOn w:val="DefaultParagraphFont"/>
    <w:uiPriority w:val="99"/>
    <w:unhideWhenUsed/>
    <w:rsid w:val="002B6D96"/>
    <w:rPr>
      <w:color w:val="0563C1" w:themeColor="hyperlink"/>
      <w:u w:val="single"/>
    </w:rPr>
  </w:style>
  <w:style w:type="paragraph" w:styleId="HTMLPreformatted">
    <w:name w:val="HTML Preformatted"/>
    <w:basedOn w:val="Normal"/>
    <w:link w:val="HTMLPreformattedChar"/>
    <w:uiPriority w:val="99"/>
    <w:unhideWhenUsed/>
    <w:rsid w:val="00C55FA3"/>
    <w:pPr>
      <w:bidi/>
      <w:spacing w:after="0" w:line="240" w:lineRule="auto"/>
    </w:pPr>
    <w:rPr>
      <w:rFonts w:ascii="Consolas" w:hAnsi="Consolas"/>
      <w:sz w:val="20"/>
      <w:szCs w:val="20"/>
      <w:lang w:val="en-US" w:bidi="fa-IR"/>
    </w:rPr>
  </w:style>
  <w:style w:type="character" w:customStyle="1" w:styleId="HTMLPreformattedChar">
    <w:name w:val="HTML Preformatted Char"/>
    <w:basedOn w:val="DefaultParagraphFont"/>
    <w:link w:val="HTMLPreformatted"/>
    <w:uiPriority w:val="99"/>
    <w:rsid w:val="00C55FA3"/>
    <w:rPr>
      <w:rFonts w:ascii="Consolas" w:hAnsi="Consolas"/>
      <w:sz w:val="20"/>
      <w:szCs w:val="20"/>
      <w:lang w:val="en-US" w:bidi="fa-IR"/>
    </w:rPr>
  </w:style>
  <w:style w:type="paragraph" w:styleId="Header">
    <w:name w:val="header"/>
    <w:basedOn w:val="Normal"/>
    <w:link w:val="HeaderChar"/>
    <w:unhideWhenUsed/>
    <w:rsid w:val="00D808A7"/>
    <w:pPr>
      <w:tabs>
        <w:tab w:val="center" w:pos="4513"/>
        <w:tab w:val="right" w:pos="9026"/>
      </w:tabs>
      <w:spacing w:after="0" w:line="240" w:lineRule="auto"/>
    </w:pPr>
  </w:style>
  <w:style w:type="character" w:customStyle="1" w:styleId="HeaderChar">
    <w:name w:val="Header Char"/>
    <w:basedOn w:val="DefaultParagraphFont"/>
    <w:link w:val="Header"/>
    <w:rsid w:val="00D808A7"/>
  </w:style>
  <w:style w:type="paragraph" w:styleId="Footer">
    <w:name w:val="footer"/>
    <w:basedOn w:val="Normal"/>
    <w:link w:val="FooterChar"/>
    <w:uiPriority w:val="99"/>
    <w:unhideWhenUsed/>
    <w:rsid w:val="00D808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8A7"/>
  </w:style>
  <w:style w:type="paragraph" w:styleId="BalloonText">
    <w:name w:val="Balloon Text"/>
    <w:basedOn w:val="Normal"/>
    <w:link w:val="BalloonTextChar"/>
    <w:uiPriority w:val="99"/>
    <w:semiHidden/>
    <w:unhideWhenUsed/>
    <w:rsid w:val="00C73C4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73C45"/>
    <w:rPr>
      <w:rFonts w:ascii="Segoe UI" w:hAnsi="Segoe UI" w:cs="Angsana New"/>
      <w:sz w:val="18"/>
      <w:szCs w:val="22"/>
    </w:rPr>
  </w:style>
  <w:style w:type="character" w:styleId="CommentReference">
    <w:name w:val="annotation reference"/>
    <w:basedOn w:val="DefaultParagraphFont"/>
    <w:uiPriority w:val="99"/>
    <w:semiHidden/>
    <w:unhideWhenUsed/>
    <w:rsid w:val="005A7770"/>
    <w:rPr>
      <w:sz w:val="16"/>
      <w:szCs w:val="16"/>
    </w:rPr>
  </w:style>
  <w:style w:type="paragraph" w:styleId="CommentText">
    <w:name w:val="annotation text"/>
    <w:basedOn w:val="Normal"/>
    <w:link w:val="CommentTextChar"/>
    <w:uiPriority w:val="99"/>
    <w:semiHidden/>
    <w:unhideWhenUsed/>
    <w:rsid w:val="005A7770"/>
    <w:pPr>
      <w:spacing w:line="240" w:lineRule="auto"/>
    </w:pPr>
    <w:rPr>
      <w:sz w:val="20"/>
      <w:szCs w:val="25"/>
    </w:rPr>
  </w:style>
  <w:style w:type="character" w:customStyle="1" w:styleId="CommentTextChar">
    <w:name w:val="Comment Text Char"/>
    <w:basedOn w:val="DefaultParagraphFont"/>
    <w:link w:val="CommentText"/>
    <w:uiPriority w:val="99"/>
    <w:semiHidden/>
    <w:rsid w:val="005A7770"/>
    <w:rPr>
      <w:sz w:val="20"/>
      <w:szCs w:val="25"/>
    </w:rPr>
  </w:style>
  <w:style w:type="paragraph" w:styleId="CommentSubject">
    <w:name w:val="annotation subject"/>
    <w:basedOn w:val="CommentText"/>
    <w:next w:val="CommentText"/>
    <w:link w:val="CommentSubjectChar"/>
    <w:uiPriority w:val="99"/>
    <w:semiHidden/>
    <w:unhideWhenUsed/>
    <w:rsid w:val="005A7770"/>
    <w:rPr>
      <w:b/>
      <w:bCs/>
    </w:rPr>
  </w:style>
  <w:style w:type="character" w:customStyle="1" w:styleId="CommentSubjectChar">
    <w:name w:val="Comment Subject Char"/>
    <w:basedOn w:val="CommentTextChar"/>
    <w:link w:val="CommentSubject"/>
    <w:uiPriority w:val="99"/>
    <w:semiHidden/>
    <w:rsid w:val="005A7770"/>
    <w:rPr>
      <w:b/>
      <w:bCs/>
      <w:sz w:val="20"/>
      <w:szCs w:val="25"/>
    </w:rPr>
  </w:style>
  <w:style w:type="paragraph" w:styleId="Revision">
    <w:name w:val="Revision"/>
    <w:hidden/>
    <w:uiPriority w:val="99"/>
    <w:semiHidden/>
    <w:rsid w:val="005A7770"/>
    <w:pPr>
      <w:spacing w:after="0" w:line="240" w:lineRule="auto"/>
    </w:pPr>
  </w:style>
  <w:style w:type="paragraph" w:styleId="NormalWeb">
    <w:name w:val="Normal (Web)"/>
    <w:basedOn w:val="Normal"/>
    <w:uiPriority w:val="99"/>
    <w:unhideWhenUsed/>
    <w:rsid w:val="00CA65B4"/>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styleId="PlaceholderText">
    <w:name w:val="Placeholder Text"/>
    <w:basedOn w:val="DefaultParagraphFont"/>
    <w:uiPriority w:val="99"/>
    <w:semiHidden/>
    <w:rsid w:val="001F4F7A"/>
    <w:rPr>
      <w:color w:val="808080"/>
    </w:rPr>
  </w:style>
  <w:style w:type="character" w:styleId="PageNumber">
    <w:name w:val="page number"/>
    <w:basedOn w:val="DefaultParagraphFont"/>
    <w:rsid w:val="005B6FB6"/>
  </w:style>
  <w:style w:type="table" w:styleId="TableGrid">
    <w:name w:val="Table Grid"/>
    <w:basedOn w:val="TableNormal"/>
    <w:uiPriority w:val="59"/>
    <w:rsid w:val="005B6FB6"/>
    <w:pPr>
      <w:spacing w:after="0" w:line="240" w:lineRule="auto"/>
    </w:pPr>
    <w:rPr>
      <w:szCs w:val="22"/>
      <w:lang w:val="en-US" w:bidi="fa-I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D135C"/>
    <w:rPr>
      <w:color w:val="605E5C"/>
      <w:shd w:val="clear" w:color="auto" w:fill="E1DFDD"/>
    </w:rPr>
  </w:style>
  <w:style w:type="character" w:customStyle="1" w:styleId="Heading4Char">
    <w:name w:val="Heading 4 Char"/>
    <w:basedOn w:val="DefaultParagraphFont"/>
    <w:link w:val="Heading4"/>
    <w:uiPriority w:val="9"/>
    <w:semiHidden/>
    <w:rsid w:val="00727AE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8309">
      <w:bodyDiv w:val="1"/>
      <w:marLeft w:val="0"/>
      <w:marRight w:val="0"/>
      <w:marTop w:val="0"/>
      <w:marBottom w:val="0"/>
      <w:divBdr>
        <w:top w:val="none" w:sz="0" w:space="0" w:color="auto"/>
        <w:left w:val="none" w:sz="0" w:space="0" w:color="auto"/>
        <w:bottom w:val="none" w:sz="0" w:space="0" w:color="auto"/>
        <w:right w:val="none" w:sz="0" w:space="0" w:color="auto"/>
      </w:divBdr>
    </w:div>
    <w:div w:id="200169695">
      <w:bodyDiv w:val="1"/>
      <w:marLeft w:val="0"/>
      <w:marRight w:val="0"/>
      <w:marTop w:val="0"/>
      <w:marBottom w:val="0"/>
      <w:divBdr>
        <w:top w:val="none" w:sz="0" w:space="0" w:color="auto"/>
        <w:left w:val="none" w:sz="0" w:space="0" w:color="auto"/>
        <w:bottom w:val="none" w:sz="0" w:space="0" w:color="auto"/>
        <w:right w:val="none" w:sz="0" w:space="0" w:color="auto"/>
      </w:divBdr>
    </w:div>
    <w:div w:id="303244948">
      <w:bodyDiv w:val="1"/>
      <w:marLeft w:val="0"/>
      <w:marRight w:val="0"/>
      <w:marTop w:val="0"/>
      <w:marBottom w:val="0"/>
      <w:divBdr>
        <w:top w:val="none" w:sz="0" w:space="0" w:color="auto"/>
        <w:left w:val="none" w:sz="0" w:space="0" w:color="auto"/>
        <w:bottom w:val="none" w:sz="0" w:space="0" w:color="auto"/>
        <w:right w:val="none" w:sz="0" w:space="0" w:color="auto"/>
      </w:divBdr>
    </w:div>
    <w:div w:id="367755135">
      <w:bodyDiv w:val="1"/>
      <w:marLeft w:val="0"/>
      <w:marRight w:val="0"/>
      <w:marTop w:val="0"/>
      <w:marBottom w:val="0"/>
      <w:divBdr>
        <w:top w:val="none" w:sz="0" w:space="0" w:color="auto"/>
        <w:left w:val="none" w:sz="0" w:space="0" w:color="auto"/>
        <w:bottom w:val="none" w:sz="0" w:space="0" w:color="auto"/>
        <w:right w:val="none" w:sz="0" w:space="0" w:color="auto"/>
      </w:divBdr>
    </w:div>
    <w:div w:id="375198064">
      <w:bodyDiv w:val="1"/>
      <w:marLeft w:val="0"/>
      <w:marRight w:val="0"/>
      <w:marTop w:val="0"/>
      <w:marBottom w:val="0"/>
      <w:divBdr>
        <w:top w:val="none" w:sz="0" w:space="0" w:color="auto"/>
        <w:left w:val="none" w:sz="0" w:space="0" w:color="auto"/>
        <w:bottom w:val="none" w:sz="0" w:space="0" w:color="auto"/>
        <w:right w:val="none" w:sz="0" w:space="0" w:color="auto"/>
      </w:divBdr>
    </w:div>
    <w:div w:id="398020384">
      <w:bodyDiv w:val="1"/>
      <w:marLeft w:val="0"/>
      <w:marRight w:val="0"/>
      <w:marTop w:val="0"/>
      <w:marBottom w:val="0"/>
      <w:divBdr>
        <w:top w:val="none" w:sz="0" w:space="0" w:color="auto"/>
        <w:left w:val="none" w:sz="0" w:space="0" w:color="auto"/>
        <w:bottom w:val="none" w:sz="0" w:space="0" w:color="auto"/>
        <w:right w:val="none" w:sz="0" w:space="0" w:color="auto"/>
      </w:divBdr>
    </w:div>
    <w:div w:id="428082313">
      <w:bodyDiv w:val="1"/>
      <w:marLeft w:val="0"/>
      <w:marRight w:val="0"/>
      <w:marTop w:val="0"/>
      <w:marBottom w:val="0"/>
      <w:divBdr>
        <w:top w:val="none" w:sz="0" w:space="0" w:color="auto"/>
        <w:left w:val="none" w:sz="0" w:space="0" w:color="auto"/>
        <w:bottom w:val="none" w:sz="0" w:space="0" w:color="auto"/>
        <w:right w:val="none" w:sz="0" w:space="0" w:color="auto"/>
      </w:divBdr>
    </w:div>
    <w:div w:id="463158545">
      <w:bodyDiv w:val="1"/>
      <w:marLeft w:val="0"/>
      <w:marRight w:val="0"/>
      <w:marTop w:val="0"/>
      <w:marBottom w:val="0"/>
      <w:divBdr>
        <w:top w:val="none" w:sz="0" w:space="0" w:color="auto"/>
        <w:left w:val="none" w:sz="0" w:space="0" w:color="auto"/>
        <w:bottom w:val="none" w:sz="0" w:space="0" w:color="auto"/>
        <w:right w:val="none" w:sz="0" w:space="0" w:color="auto"/>
      </w:divBdr>
    </w:div>
    <w:div w:id="476728858">
      <w:bodyDiv w:val="1"/>
      <w:marLeft w:val="0"/>
      <w:marRight w:val="0"/>
      <w:marTop w:val="0"/>
      <w:marBottom w:val="0"/>
      <w:divBdr>
        <w:top w:val="none" w:sz="0" w:space="0" w:color="auto"/>
        <w:left w:val="none" w:sz="0" w:space="0" w:color="auto"/>
        <w:bottom w:val="none" w:sz="0" w:space="0" w:color="auto"/>
        <w:right w:val="none" w:sz="0" w:space="0" w:color="auto"/>
      </w:divBdr>
    </w:div>
    <w:div w:id="477891247">
      <w:bodyDiv w:val="1"/>
      <w:marLeft w:val="0"/>
      <w:marRight w:val="0"/>
      <w:marTop w:val="0"/>
      <w:marBottom w:val="0"/>
      <w:divBdr>
        <w:top w:val="none" w:sz="0" w:space="0" w:color="auto"/>
        <w:left w:val="none" w:sz="0" w:space="0" w:color="auto"/>
        <w:bottom w:val="none" w:sz="0" w:space="0" w:color="auto"/>
        <w:right w:val="none" w:sz="0" w:space="0" w:color="auto"/>
      </w:divBdr>
    </w:div>
    <w:div w:id="576133479">
      <w:bodyDiv w:val="1"/>
      <w:marLeft w:val="0"/>
      <w:marRight w:val="0"/>
      <w:marTop w:val="0"/>
      <w:marBottom w:val="0"/>
      <w:divBdr>
        <w:top w:val="none" w:sz="0" w:space="0" w:color="auto"/>
        <w:left w:val="none" w:sz="0" w:space="0" w:color="auto"/>
        <w:bottom w:val="none" w:sz="0" w:space="0" w:color="auto"/>
        <w:right w:val="none" w:sz="0" w:space="0" w:color="auto"/>
      </w:divBdr>
    </w:div>
    <w:div w:id="638073305">
      <w:bodyDiv w:val="1"/>
      <w:marLeft w:val="0"/>
      <w:marRight w:val="0"/>
      <w:marTop w:val="0"/>
      <w:marBottom w:val="0"/>
      <w:divBdr>
        <w:top w:val="none" w:sz="0" w:space="0" w:color="auto"/>
        <w:left w:val="none" w:sz="0" w:space="0" w:color="auto"/>
        <w:bottom w:val="none" w:sz="0" w:space="0" w:color="auto"/>
        <w:right w:val="none" w:sz="0" w:space="0" w:color="auto"/>
      </w:divBdr>
    </w:div>
    <w:div w:id="820390103">
      <w:bodyDiv w:val="1"/>
      <w:marLeft w:val="0"/>
      <w:marRight w:val="0"/>
      <w:marTop w:val="0"/>
      <w:marBottom w:val="0"/>
      <w:divBdr>
        <w:top w:val="none" w:sz="0" w:space="0" w:color="auto"/>
        <w:left w:val="none" w:sz="0" w:space="0" w:color="auto"/>
        <w:bottom w:val="none" w:sz="0" w:space="0" w:color="auto"/>
        <w:right w:val="none" w:sz="0" w:space="0" w:color="auto"/>
      </w:divBdr>
    </w:div>
    <w:div w:id="829519977">
      <w:bodyDiv w:val="1"/>
      <w:marLeft w:val="0"/>
      <w:marRight w:val="0"/>
      <w:marTop w:val="0"/>
      <w:marBottom w:val="0"/>
      <w:divBdr>
        <w:top w:val="none" w:sz="0" w:space="0" w:color="auto"/>
        <w:left w:val="none" w:sz="0" w:space="0" w:color="auto"/>
        <w:bottom w:val="none" w:sz="0" w:space="0" w:color="auto"/>
        <w:right w:val="none" w:sz="0" w:space="0" w:color="auto"/>
      </w:divBdr>
    </w:div>
    <w:div w:id="850416085">
      <w:bodyDiv w:val="1"/>
      <w:marLeft w:val="0"/>
      <w:marRight w:val="0"/>
      <w:marTop w:val="0"/>
      <w:marBottom w:val="0"/>
      <w:divBdr>
        <w:top w:val="none" w:sz="0" w:space="0" w:color="auto"/>
        <w:left w:val="none" w:sz="0" w:space="0" w:color="auto"/>
        <w:bottom w:val="none" w:sz="0" w:space="0" w:color="auto"/>
        <w:right w:val="none" w:sz="0" w:space="0" w:color="auto"/>
      </w:divBdr>
    </w:div>
    <w:div w:id="900943241">
      <w:bodyDiv w:val="1"/>
      <w:marLeft w:val="0"/>
      <w:marRight w:val="0"/>
      <w:marTop w:val="0"/>
      <w:marBottom w:val="0"/>
      <w:divBdr>
        <w:top w:val="none" w:sz="0" w:space="0" w:color="auto"/>
        <w:left w:val="none" w:sz="0" w:space="0" w:color="auto"/>
        <w:bottom w:val="none" w:sz="0" w:space="0" w:color="auto"/>
        <w:right w:val="none" w:sz="0" w:space="0" w:color="auto"/>
      </w:divBdr>
    </w:div>
    <w:div w:id="922421937">
      <w:bodyDiv w:val="1"/>
      <w:marLeft w:val="0"/>
      <w:marRight w:val="0"/>
      <w:marTop w:val="0"/>
      <w:marBottom w:val="0"/>
      <w:divBdr>
        <w:top w:val="none" w:sz="0" w:space="0" w:color="auto"/>
        <w:left w:val="none" w:sz="0" w:space="0" w:color="auto"/>
        <w:bottom w:val="none" w:sz="0" w:space="0" w:color="auto"/>
        <w:right w:val="none" w:sz="0" w:space="0" w:color="auto"/>
      </w:divBdr>
    </w:div>
    <w:div w:id="950432607">
      <w:bodyDiv w:val="1"/>
      <w:marLeft w:val="0"/>
      <w:marRight w:val="0"/>
      <w:marTop w:val="0"/>
      <w:marBottom w:val="0"/>
      <w:divBdr>
        <w:top w:val="none" w:sz="0" w:space="0" w:color="auto"/>
        <w:left w:val="none" w:sz="0" w:space="0" w:color="auto"/>
        <w:bottom w:val="none" w:sz="0" w:space="0" w:color="auto"/>
        <w:right w:val="none" w:sz="0" w:space="0" w:color="auto"/>
      </w:divBdr>
    </w:div>
    <w:div w:id="1169058930">
      <w:bodyDiv w:val="1"/>
      <w:marLeft w:val="0"/>
      <w:marRight w:val="0"/>
      <w:marTop w:val="0"/>
      <w:marBottom w:val="0"/>
      <w:divBdr>
        <w:top w:val="none" w:sz="0" w:space="0" w:color="auto"/>
        <w:left w:val="none" w:sz="0" w:space="0" w:color="auto"/>
        <w:bottom w:val="none" w:sz="0" w:space="0" w:color="auto"/>
        <w:right w:val="none" w:sz="0" w:space="0" w:color="auto"/>
      </w:divBdr>
    </w:div>
    <w:div w:id="1297297718">
      <w:bodyDiv w:val="1"/>
      <w:marLeft w:val="0"/>
      <w:marRight w:val="0"/>
      <w:marTop w:val="0"/>
      <w:marBottom w:val="0"/>
      <w:divBdr>
        <w:top w:val="none" w:sz="0" w:space="0" w:color="auto"/>
        <w:left w:val="none" w:sz="0" w:space="0" w:color="auto"/>
        <w:bottom w:val="none" w:sz="0" w:space="0" w:color="auto"/>
        <w:right w:val="none" w:sz="0" w:space="0" w:color="auto"/>
      </w:divBdr>
    </w:div>
    <w:div w:id="1473060624">
      <w:bodyDiv w:val="1"/>
      <w:marLeft w:val="0"/>
      <w:marRight w:val="0"/>
      <w:marTop w:val="0"/>
      <w:marBottom w:val="0"/>
      <w:divBdr>
        <w:top w:val="none" w:sz="0" w:space="0" w:color="auto"/>
        <w:left w:val="none" w:sz="0" w:space="0" w:color="auto"/>
        <w:bottom w:val="none" w:sz="0" w:space="0" w:color="auto"/>
        <w:right w:val="none" w:sz="0" w:space="0" w:color="auto"/>
      </w:divBdr>
    </w:div>
    <w:div w:id="1549419662">
      <w:bodyDiv w:val="1"/>
      <w:marLeft w:val="0"/>
      <w:marRight w:val="0"/>
      <w:marTop w:val="0"/>
      <w:marBottom w:val="0"/>
      <w:divBdr>
        <w:top w:val="none" w:sz="0" w:space="0" w:color="auto"/>
        <w:left w:val="none" w:sz="0" w:space="0" w:color="auto"/>
        <w:bottom w:val="none" w:sz="0" w:space="0" w:color="auto"/>
        <w:right w:val="none" w:sz="0" w:space="0" w:color="auto"/>
      </w:divBdr>
    </w:div>
    <w:div w:id="1593246692">
      <w:bodyDiv w:val="1"/>
      <w:marLeft w:val="0"/>
      <w:marRight w:val="0"/>
      <w:marTop w:val="0"/>
      <w:marBottom w:val="0"/>
      <w:divBdr>
        <w:top w:val="none" w:sz="0" w:space="0" w:color="auto"/>
        <w:left w:val="none" w:sz="0" w:space="0" w:color="auto"/>
        <w:bottom w:val="none" w:sz="0" w:space="0" w:color="auto"/>
        <w:right w:val="none" w:sz="0" w:space="0" w:color="auto"/>
      </w:divBdr>
    </w:div>
    <w:div w:id="1821457625">
      <w:bodyDiv w:val="1"/>
      <w:marLeft w:val="0"/>
      <w:marRight w:val="0"/>
      <w:marTop w:val="0"/>
      <w:marBottom w:val="0"/>
      <w:divBdr>
        <w:top w:val="none" w:sz="0" w:space="0" w:color="auto"/>
        <w:left w:val="none" w:sz="0" w:space="0" w:color="auto"/>
        <w:bottom w:val="none" w:sz="0" w:space="0" w:color="auto"/>
        <w:right w:val="none" w:sz="0" w:space="0" w:color="auto"/>
      </w:divBdr>
    </w:div>
    <w:div w:id="1985114452">
      <w:bodyDiv w:val="1"/>
      <w:marLeft w:val="0"/>
      <w:marRight w:val="0"/>
      <w:marTop w:val="0"/>
      <w:marBottom w:val="0"/>
      <w:divBdr>
        <w:top w:val="none" w:sz="0" w:space="0" w:color="auto"/>
        <w:left w:val="none" w:sz="0" w:space="0" w:color="auto"/>
        <w:bottom w:val="none" w:sz="0" w:space="0" w:color="auto"/>
        <w:right w:val="none" w:sz="0" w:space="0" w:color="auto"/>
      </w:divBdr>
      <w:divsChild>
        <w:div w:id="263995169">
          <w:marLeft w:val="0"/>
          <w:marRight w:val="0"/>
          <w:marTop w:val="0"/>
          <w:marBottom w:val="0"/>
          <w:divBdr>
            <w:top w:val="none" w:sz="0" w:space="0" w:color="auto"/>
            <w:left w:val="none" w:sz="0" w:space="0" w:color="auto"/>
            <w:bottom w:val="none" w:sz="0" w:space="0" w:color="auto"/>
            <w:right w:val="none" w:sz="0" w:space="0" w:color="auto"/>
          </w:divBdr>
        </w:div>
      </w:divsChild>
    </w:div>
    <w:div w:id="2008629920">
      <w:bodyDiv w:val="1"/>
      <w:marLeft w:val="0"/>
      <w:marRight w:val="0"/>
      <w:marTop w:val="0"/>
      <w:marBottom w:val="0"/>
      <w:divBdr>
        <w:top w:val="none" w:sz="0" w:space="0" w:color="auto"/>
        <w:left w:val="none" w:sz="0" w:space="0" w:color="auto"/>
        <w:bottom w:val="none" w:sz="0" w:space="0" w:color="auto"/>
        <w:right w:val="none" w:sz="0" w:space="0" w:color="auto"/>
      </w:divBdr>
    </w:div>
    <w:div w:id="2015262498">
      <w:bodyDiv w:val="1"/>
      <w:marLeft w:val="0"/>
      <w:marRight w:val="0"/>
      <w:marTop w:val="0"/>
      <w:marBottom w:val="0"/>
      <w:divBdr>
        <w:top w:val="none" w:sz="0" w:space="0" w:color="auto"/>
        <w:left w:val="none" w:sz="0" w:space="0" w:color="auto"/>
        <w:bottom w:val="none" w:sz="0" w:space="0" w:color="auto"/>
        <w:right w:val="none" w:sz="0" w:space="0" w:color="auto"/>
      </w:divBdr>
      <w:divsChild>
        <w:div w:id="332804589">
          <w:marLeft w:val="0"/>
          <w:marRight w:val="0"/>
          <w:marTop w:val="0"/>
          <w:marBottom w:val="0"/>
          <w:divBdr>
            <w:top w:val="none" w:sz="0" w:space="0" w:color="auto"/>
            <w:left w:val="none" w:sz="0" w:space="0" w:color="auto"/>
            <w:bottom w:val="none" w:sz="0" w:space="0" w:color="auto"/>
            <w:right w:val="none" w:sz="0" w:space="0" w:color="auto"/>
          </w:divBdr>
        </w:div>
        <w:div w:id="1920678825">
          <w:marLeft w:val="0"/>
          <w:marRight w:val="0"/>
          <w:marTop w:val="0"/>
          <w:marBottom w:val="0"/>
          <w:divBdr>
            <w:top w:val="none" w:sz="0" w:space="0" w:color="auto"/>
            <w:left w:val="none" w:sz="0" w:space="0" w:color="auto"/>
            <w:bottom w:val="none" w:sz="0" w:space="0" w:color="auto"/>
            <w:right w:val="none" w:sz="0" w:space="0" w:color="auto"/>
          </w:divBdr>
        </w:div>
        <w:div w:id="1270701552">
          <w:marLeft w:val="0"/>
          <w:marRight w:val="0"/>
          <w:marTop w:val="0"/>
          <w:marBottom w:val="0"/>
          <w:divBdr>
            <w:top w:val="none" w:sz="0" w:space="0" w:color="auto"/>
            <w:left w:val="none" w:sz="0" w:space="0" w:color="auto"/>
            <w:bottom w:val="none" w:sz="0" w:space="0" w:color="auto"/>
            <w:right w:val="none" w:sz="0" w:space="0" w:color="auto"/>
          </w:divBdr>
        </w:div>
        <w:div w:id="1424450681">
          <w:marLeft w:val="0"/>
          <w:marRight w:val="0"/>
          <w:marTop w:val="0"/>
          <w:marBottom w:val="0"/>
          <w:divBdr>
            <w:top w:val="none" w:sz="0" w:space="0" w:color="auto"/>
            <w:left w:val="none" w:sz="0" w:space="0" w:color="auto"/>
            <w:bottom w:val="none" w:sz="0" w:space="0" w:color="auto"/>
            <w:right w:val="none" w:sz="0" w:space="0" w:color="auto"/>
          </w:divBdr>
        </w:div>
        <w:div w:id="703595942">
          <w:marLeft w:val="0"/>
          <w:marRight w:val="0"/>
          <w:marTop w:val="0"/>
          <w:marBottom w:val="0"/>
          <w:divBdr>
            <w:top w:val="none" w:sz="0" w:space="0" w:color="auto"/>
            <w:left w:val="none" w:sz="0" w:space="0" w:color="auto"/>
            <w:bottom w:val="none" w:sz="0" w:space="0" w:color="auto"/>
            <w:right w:val="none" w:sz="0" w:space="0" w:color="auto"/>
          </w:divBdr>
        </w:div>
        <w:div w:id="1063791554">
          <w:marLeft w:val="0"/>
          <w:marRight w:val="0"/>
          <w:marTop w:val="0"/>
          <w:marBottom w:val="0"/>
          <w:divBdr>
            <w:top w:val="none" w:sz="0" w:space="0" w:color="auto"/>
            <w:left w:val="none" w:sz="0" w:space="0" w:color="auto"/>
            <w:bottom w:val="none" w:sz="0" w:space="0" w:color="auto"/>
            <w:right w:val="none" w:sz="0" w:space="0" w:color="auto"/>
          </w:divBdr>
        </w:div>
        <w:div w:id="1258713960">
          <w:marLeft w:val="0"/>
          <w:marRight w:val="0"/>
          <w:marTop w:val="0"/>
          <w:marBottom w:val="0"/>
          <w:divBdr>
            <w:top w:val="none" w:sz="0" w:space="0" w:color="auto"/>
            <w:left w:val="none" w:sz="0" w:space="0" w:color="auto"/>
            <w:bottom w:val="none" w:sz="0" w:space="0" w:color="auto"/>
            <w:right w:val="none" w:sz="0" w:space="0" w:color="auto"/>
          </w:divBdr>
        </w:div>
        <w:div w:id="67970355">
          <w:marLeft w:val="0"/>
          <w:marRight w:val="0"/>
          <w:marTop w:val="0"/>
          <w:marBottom w:val="0"/>
          <w:divBdr>
            <w:top w:val="none" w:sz="0" w:space="0" w:color="auto"/>
            <w:left w:val="none" w:sz="0" w:space="0" w:color="auto"/>
            <w:bottom w:val="none" w:sz="0" w:space="0" w:color="auto"/>
            <w:right w:val="none" w:sz="0" w:space="0" w:color="auto"/>
          </w:divBdr>
        </w:div>
        <w:div w:id="400562085">
          <w:marLeft w:val="0"/>
          <w:marRight w:val="0"/>
          <w:marTop w:val="0"/>
          <w:marBottom w:val="0"/>
          <w:divBdr>
            <w:top w:val="none" w:sz="0" w:space="0" w:color="auto"/>
            <w:left w:val="none" w:sz="0" w:space="0" w:color="auto"/>
            <w:bottom w:val="none" w:sz="0" w:space="0" w:color="auto"/>
            <w:right w:val="none" w:sz="0" w:space="0" w:color="auto"/>
          </w:divBdr>
        </w:div>
        <w:div w:id="452868387">
          <w:marLeft w:val="0"/>
          <w:marRight w:val="0"/>
          <w:marTop w:val="0"/>
          <w:marBottom w:val="0"/>
          <w:divBdr>
            <w:top w:val="none" w:sz="0" w:space="0" w:color="auto"/>
            <w:left w:val="none" w:sz="0" w:space="0" w:color="auto"/>
            <w:bottom w:val="none" w:sz="0" w:space="0" w:color="auto"/>
            <w:right w:val="none" w:sz="0" w:space="0" w:color="auto"/>
          </w:divBdr>
        </w:div>
        <w:div w:id="529150814">
          <w:marLeft w:val="0"/>
          <w:marRight w:val="0"/>
          <w:marTop w:val="0"/>
          <w:marBottom w:val="0"/>
          <w:divBdr>
            <w:top w:val="none" w:sz="0" w:space="0" w:color="auto"/>
            <w:left w:val="none" w:sz="0" w:space="0" w:color="auto"/>
            <w:bottom w:val="none" w:sz="0" w:space="0" w:color="auto"/>
            <w:right w:val="none" w:sz="0" w:space="0" w:color="auto"/>
          </w:divBdr>
        </w:div>
        <w:div w:id="1136601541">
          <w:marLeft w:val="0"/>
          <w:marRight w:val="0"/>
          <w:marTop w:val="0"/>
          <w:marBottom w:val="0"/>
          <w:divBdr>
            <w:top w:val="none" w:sz="0" w:space="0" w:color="auto"/>
            <w:left w:val="none" w:sz="0" w:space="0" w:color="auto"/>
            <w:bottom w:val="none" w:sz="0" w:space="0" w:color="auto"/>
            <w:right w:val="none" w:sz="0" w:space="0" w:color="auto"/>
          </w:divBdr>
        </w:div>
        <w:div w:id="159203439">
          <w:marLeft w:val="0"/>
          <w:marRight w:val="0"/>
          <w:marTop w:val="0"/>
          <w:marBottom w:val="0"/>
          <w:divBdr>
            <w:top w:val="none" w:sz="0" w:space="0" w:color="auto"/>
            <w:left w:val="none" w:sz="0" w:space="0" w:color="auto"/>
            <w:bottom w:val="none" w:sz="0" w:space="0" w:color="auto"/>
            <w:right w:val="none" w:sz="0" w:space="0" w:color="auto"/>
          </w:divBdr>
        </w:div>
      </w:divsChild>
    </w:div>
    <w:div w:id="2087068436">
      <w:bodyDiv w:val="1"/>
      <w:marLeft w:val="0"/>
      <w:marRight w:val="0"/>
      <w:marTop w:val="0"/>
      <w:marBottom w:val="0"/>
      <w:divBdr>
        <w:top w:val="none" w:sz="0" w:space="0" w:color="auto"/>
        <w:left w:val="none" w:sz="0" w:space="0" w:color="auto"/>
        <w:bottom w:val="none" w:sz="0" w:space="0" w:color="auto"/>
        <w:right w:val="none" w:sz="0" w:space="0" w:color="auto"/>
      </w:divBdr>
    </w:div>
    <w:div w:id="21172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wderprocess.net/Safety/ATEX_Zones_Classification.html" TargetMode="External"/><Relationship Id="rId18" Type="http://schemas.openxmlformats.org/officeDocument/2006/relationships/hyperlink" Target="https://powderprocess.net/Safety/Dust_Explosion_Physical_Properties.html" TargetMode="External"/><Relationship Id="rId26" Type="http://schemas.openxmlformats.org/officeDocument/2006/relationships/image" Target="media/image9.png"/><Relationship Id="rId21" Type="http://schemas.openxmlformats.org/officeDocument/2006/relationships/image" Target="media/image4.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owderprocess.net/Safety_ATEX.html" TargetMode="External"/><Relationship Id="rId17" Type="http://schemas.openxmlformats.org/officeDocument/2006/relationships/image" Target="media/image1.emf"/><Relationship Id="rId25" Type="http://schemas.openxmlformats.org/officeDocument/2006/relationships/image" Target="media/image8.png"/><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owderprocess.net/Safety/Dust_Explosion_Prevention_Mitigation.html" TargetMode="External"/><Relationship Id="rId20" Type="http://schemas.openxmlformats.org/officeDocument/2006/relationships/image" Target="media/image3.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wderprocess.net/Safety/DHA_NFPA_652.html" TargetMode="External"/><Relationship Id="rId24" Type="http://schemas.openxmlformats.org/officeDocument/2006/relationships/image" Target="media/image7.png"/><Relationship Id="rId32" Type="http://schemas.openxmlformats.org/officeDocument/2006/relationships/image" Target="media/image15.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owderprocess.net/Safety/DHA_NFPA_652.html" TargetMode="External"/><Relationship Id="rId23" Type="http://schemas.openxmlformats.org/officeDocument/2006/relationships/image" Target="media/image6.png"/><Relationship Id="rId28" Type="http://schemas.openxmlformats.org/officeDocument/2006/relationships/image" Target="media/image11.e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wderprocess.net/Safety/Dust_Explosion_Ignition_Source.html" TargetMode="External"/><Relationship Id="rId22" Type="http://schemas.openxmlformats.org/officeDocument/2006/relationships/image" Target="media/image5.emf"/><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jpeg"/></Relationships>
</file>

<file path=word/_rels/header2.xml.rels><?xml version="1.0" encoding="UTF-8" standalone="yes"?>
<Relationships xmlns="http://schemas.openxmlformats.org/package/2006/relationships"><Relationship Id="rId2" Type="http://schemas.openxmlformats.org/officeDocument/2006/relationships/image" Target="media/image18.jpeg"/><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6A996998343F40BB59666F170CB88B" ma:contentTypeVersion="13" ma:contentTypeDescription="Create a new document." ma:contentTypeScope="" ma:versionID="3204c69e4dbe9bddc30c2bee0a648a3d">
  <xsd:schema xmlns:xsd="http://www.w3.org/2001/XMLSchema" xmlns:xs="http://www.w3.org/2001/XMLSchema" xmlns:p="http://schemas.microsoft.com/office/2006/metadata/properties" xmlns:ns2="d4f8dce8-dae0-4db8-b495-880b61d4ff06" xmlns:ns3="bc3ebf59-bfcd-4dff-bc03-ed5e41ea966c" targetNamespace="http://schemas.microsoft.com/office/2006/metadata/properties" ma:root="true" ma:fieldsID="657cc8ef335343506c6976047e2093bf" ns2:_="" ns3:_="">
    <xsd:import namespace="d4f8dce8-dae0-4db8-b495-880b61d4ff06"/>
    <xsd:import namespace="bc3ebf59-bfcd-4dff-bc03-ed5e41ea96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8dce8-dae0-4db8-b495-880b61d4f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c3ebf59-bfcd-4dff-bc03-ed5e41ea966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9D8658-DCCB-4822-8052-12B43E7C4DED}">
  <ds:schemaRefs>
    <ds:schemaRef ds:uri="http://schemas.openxmlformats.org/officeDocument/2006/bibliography"/>
  </ds:schemaRefs>
</ds:datastoreItem>
</file>

<file path=customXml/itemProps2.xml><?xml version="1.0" encoding="utf-8"?>
<ds:datastoreItem xmlns:ds="http://schemas.openxmlformats.org/officeDocument/2006/customXml" ds:itemID="{83B96719-15F5-43B0-968D-DA8D4BF4DE62}">
  <ds:schemaRefs>
    <ds:schemaRef ds:uri="http://schemas.microsoft.com/sharepoint/v3/contenttype/forms"/>
  </ds:schemaRefs>
</ds:datastoreItem>
</file>

<file path=customXml/itemProps3.xml><?xml version="1.0" encoding="utf-8"?>
<ds:datastoreItem xmlns:ds="http://schemas.openxmlformats.org/officeDocument/2006/customXml" ds:itemID="{272BD8EB-25AF-4D4E-81D9-6943B6ABF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8dce8-dae0-4db8-b495-880b61d4ff06"/>
    <ds:schemaRef ds:uri="bc3ebf59-bfcd-4dff-bc03-ed5e41ea9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B8066C-C817-4ED5-A725-5106A4850A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14</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Microtec-2</dc:creator>
  <cp:keywords/>
  <dc:description/>
  <cp:lastModifiedBy>Administrator</cp:lastModifiedBy>
  <cp:revision>72</cp:revision>
  <cp:lastPrinted>2021-04-16T01:14:00Z</cp:lastPrinted>
  <dcterms:created xsi:type="dcterms:W3CDTF">2026-02-21T19:15:00Z</dcterms:created>
  <dcterms:modified xsi:type="dcterms:W3CDTF">2026-04-15T16:46:00Z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0x010100F06A996998343F40BB59666F170CB88B</vt:lpwstr>
  </property>
</Properties>
</file>